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6846" w14:textId="1910BF92" w:rsidR="006421CF" w:rsidRPr="00357E32" w:rsidRDefault="00B41E27" w:rsidP="006421CF">
      <w:pPr>
        <w:pStyle w:val="Header"/>
        <w:jc w:val="center"/>
        <w:rPr>
          <w:rFonts w:ascii="Bookman Old Style" w:hAnsi="Bookman Old Style"/>
          <w:b/>
          <w:u w:val="single"/>
        </w:rPr>
      </w:pPr>
      <w:r>
        <w:rPr>
          <w:noProof/>
          <w:lang w:eastAsia="en-GB"/>
        </w:rPr>
        <w:drawing>
          <wp:anchor distT="0" distB="0" distL="114300" distR="114300" simplePos="0" relativeHeight="251666432" behindDoc="0" locked="0" layoutInCell="1" allowOverlap="1" wp14:anchorId="5ADFC9EB" wp14:editId="3291FF9C">
            <wp:simplePos x="0" y="0"/>
            <wp:positionH relativeFrom="margin">
              <wp:align>right</wp:align>
            </wp:positionH>
            <wp:positionV relativeFrom="paragraph">
              <wp:posOffset>0</wp:posOffset>
            </wp:positionV>
            <wp:extent cx="2552700" cy="1800225"/>
            <wp:effectExtent l="0" t="0" r="0" b="9525"/>
            <wp:wrapSquare wrapText="bothSides"/>
            <wp:docPr id="1394006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52700" cy="1800225"/>
                    </a:xfrm>
                    <a:prstGeom prst="rect">
                      <a:avLst/>
                    </a:prstGeom>
                    <a:noFill/>
                    <a:ln>
                      <a:noFill/>
                    </a:ln>
                  </pic:spPr>
                </pic:pic>
              </a:graphicData>
            </a:graphic>
          </wp:anchor>
        </w:drawing>
      </w:r>
      <w:r w:rsidR="006421CF" w:rsidRPr="00357E32">
        <w:rPr>
          <w:rFonts w:ascii="Bookman Old Style" w:hAnsi="Bookman Old Style"/>
          <w:b/>
          <w:u w:val="single"/>
        </w:rPr>
        <w:t>JOB DESCRIPTION</w:t>
      </w:r>
    </w:p>
    <w:p w14:paraId="799DF5E8" w14:textId="517FFF5C" w:rsidR="006421CF" w:rsidRDefault="006421CF" w:rsidP="00744B06">
      <w:pPr>
        <w:rPr>
          <w:rFonts w:asciiTheme="minorHAnsi" w:hAnsiTheme="minorHAnsi" w:cstheme="minorHAnsi"/>
          <w:b/>
          <w:lang w:val="en-GB"/>
        </w:rPr>
      </w:pPr>
    </w:p>
    <w:p w14:paraId="3BEFB320" w14:textId="2E8F693C" w:rsidR="006421CF" w:rsidRDefault="006421CF" w:rsidP="00744B06">
      <w:pPr>
        <w:rPr>
          <w:rFonts w:asciiTheme="minorHAnsi" w:hAnsiTheme="minorHAnsi" w:cstheme="minorHAnsi"/>
          <w:b/>
          <w:lang w:val="en-GB"/>
        </w:rPr>
      </w:pPr>
    </w:p>
    <w:p w14:paraId="75B7B78D" w14:textId="25EBE6EA" w:rsidR="00744B06" w:rsidRPr="005B17D3" w:rsidRDefault="00744B06" w:rsidP="00B80DD6">
      <w:pPr>
        <w:ind w:left="3585" w:hanging="3585"/>
        <w:rPr>
          <w:rFonts w:asciiTheme="minorHAnsi" w:hAnsiTheme="minorHAnsi" w:cstheme="minorHAnsi"/>
          <w:lang w:val="en-GB"/>
        </w:rPr>
      </w:pPr>
      <w:r w:rsidRPr="005B17D3">
        <w:rPr>
          <w:rFonts w:asciiTheme="minorHAnsi" w:hAnsiTheme="minorHAnsi" w:cstheme="minorHAnsi"/>
          <w:b/>
          <w:lang w:val="en-GB"/>
        </w:rPr>
        <w:t>TITLE:</w:t>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72783C">
        <w:rPr>
          <w:rFonts w:asciiTheme="minorHAnsi" w:hAnsiTheme="minorHAnsi" w:cstheme="minorHAnsi"/>
          <w:b/>
          <w:lang w:val="en-GB"/>
        </w:rPr>
        <w:t xml:space="preserve">            </w:t>
      </w:r>
      <w:r w:rsidR="0011283E" w:rsidRPr="00915AAA">
        <w:rPr>
          <w:rFonts w:asciiTheme="minorHAnsi" w:hAnsiTheme="minorHAnsi" w:cstheme="minorHAnsi"/>
          <w:bCs/>
          <w:lang w:val="en-GB"/>
        </w:rPr>
        <w:t xml:space="preserve"> </w:t>
      </w:r>
      <w:r w:rsidR="00B80DD6">
        <w:rPr>
          <w:rFonts w:asciiTheme="minorHAnsi" w:hAnsiTheme="minorHAnsi" w:cstheme="minorHAnsi"/>
          <w:bCs/>
          <w:lang w:val="en-GB"/>
        </w:rPr>
        <w:t>Temp Cleaner (3 months)</w:t>
      </w:r>
    </w:p>
    <w:p w14:paraId="24098FC4" w14:textId="07E66DF4" w:rsidR="00744B06" w:rsidRPr="005B17D3" w:rsidRDefault="00744B06" w:rsidP="00744B06">
      <w:pPr>
        <w:rPr>
          <w:rFonts w:asciiTheme="minorHAnsi" w:hAnsiTheme="minorHAnsi" w:cstheme="minorHAnsi"/>
          <w:lang w:val="en-GB"/>
        </w:rPr>
      </w:pPr>
    </w:p>
    <w:p w14:paraId="1DDD0947" w14:textId="34BA07C1" w:rsidR="00744B06" w:rsidRPr="005B17D3" w:rsidRDefault="00744B06" w:rsidP="00D924BC">
      <w:pPr>
        <w:ind w:left="3600" w:hanging="3600"/>
        <w:rPr>
          <w:rFonts w:asciiTheme="minorHAnsi" w:hAnsiTheme="minorHAnsi" w:cstheme="minorHAnsi"/>
          <w:lang w:val="en-GB"/>
        </w:rPr>
      </w:pPr>
      <w:r w:rsidRPr="005B17D3">
        <w:rPr>
          <w:rFonts w:asciiTheme="minorHAnsi" w:hAnsiTheme="minorHAnsi" w:cstheme="minorHAnsi"/>
          <w:b/>
          <w:lang w:val="en-GB"/>
        </w:rPr>
        <w:t>GRADE:</w:t>
      </w:r>
      <w:r w:rsidR="005B17D3">
        <w:rPr>
          <w:rFonts w:asciiTheme="minorHAnsi" w:hAnsiTheme="minorHAnsi" w:cstheme="minorHAnsi"/>
          <w:b/>
          <w:lang w:val="en-GB"/>
        </w:rPr>
        <w:tab/>
      </w:r>
      <w:r w:rsidRPr="005B17D3">
        <w:rPr>
          <w:rFonts w:asciiTheme="minorHAnsi" w:hAnsiTheme="minorHAnsi" w:cstheme="minorHAnsi"/>
          <w:lang w:val="en-GB"/>
        </w:rPr>
        <w:t xml:space="preserve">Band </w:t>
      </w:r>
      <w:r w:rsidR="0011283E">
        <w:rPr>
          <w:rFonts w:asciiTheme="minorHAnsi" w:hAnsiTheme="minorHAnsi" w:cstheme="minorHAnsi"/>
          <w:lang w:val="en-GB"/>
        </w:rPr>
        <w:t>2</w:t>
      </w:r>
      <w:r w:rsidR="00D924BC">
        <w:rPr>
          <w:rFonts w:asciiTheme="minorHAnsi" w:hAnsiTheme="minorHAnsi" w:cstheme="minorHAnsi"/>
          <w:lang w:val="en-GB"/>
        </w:rPr>
        <w:t xml:space="preserve"> (Agenda for change pay scale)</w:t>
      </w:r>
    </w:p>
    <w:p w14:paraId="43B9AFAD" w14:textId="77777777" w:rsidR="00744B06" w:rsidRPr="005B17D3" w:rsidRDefault="00744B06" w:rsidP="00744B06">
      <w:pPr>
        <w:rPr>
          <w:rFonts w:asciiTheme="minorHAnsi" w:hAnsiTheme="minorHAnsi" w:cstheme="minorHAnsi"/>
          <w:lang w:val="en-GB"/>
        </w:rPr>
      </w:pPr>
    </w:p>
    <w:p w14:paraId="4595533E" w14:textId="77777777" w:rsidR="00744B06" w:rsidRPr="005B17D3" w:rsidRDefault="00744B06" w:rsidP="00744B06">
      <w:pPr>
        <w:rPr>
          <w:rFonts w:asciiTheme="minorHAnsi" w:hAnsiTheme="minorHAnsi" w:cstheme="minorHAnsi"/>
          <w:lang w:val="en-GB"/>
        </w:rPr>
      </w:pPr>
      <w:r w:rsidRPr="005B17D3">
        <w:rPr>
          <w:rFonts w:asciiTheme="minorHAnsi" w:hAnsiTheme="minorHAnsi" w:cstheme="minorHAnsi"/>
          <w:b/>
          <w:lang w:val="en-GB"/>
        </w:rPr>
        <w:t>LOCATION:</w:t>
      </w:r>
      <w:r w:rsidR="005B17D3">
        <w:rPr>
          <w:rFonts w:asciiTheme="minorHAnsi" w:hAnsiTheme="minorHAnsi" w:cstheme="minorHAnsi"/>
          <w:lang w:val="en-GB"/>
        </w:rPr>
        <w:tab/>
      </w:r>
      <w:r w:rsidR="005B17D3">
        <w:rPr>
          <w:rFonts w:asciiTheme="minorHAnsi" w:hAnsiTheme="minorHAnsi" w:cstheme="minorHAnsi"/>
          <w:lang w:val="en-GB"/>
        </w:rPr>
        <w:tab/>
      </w:r>
      <w:r w:rsidR="005B17D3">
        <w:rPr>
          <w:rFonts w:asciiTheme="minorHAnsi" w:hAnsiTheme="minorHAnsi" w:cstheme="minorHAnsi"/>
          <w:lang w:val="en-GB"/>
        </w:rPr>
        <w:tab/>
      </w:r>
      <w:r w:rsidR="005B17D3">
        <w:rPr>
          <w:rFonts w:asciiTheme="minorHAnsi" w:hAnsiTheme="minorHAnsi" w:cstheme="minorHAnsi"/>
          <w:lang w:val="en-GB"/>
        </w:rPr>
        <w:tab/>
      </w:r>
      <w:r w:rsidRPr="005B17D3">
        <w:rPr>
          <w:rFonts w:asciiTheme="minorHAnsi" w:hAnsiTheme="minorHAnsi" w:cstheme="minorHAnsi"/>
          <w:lang w:val="en-GB"/>
        </w:rPr>
        <w:t>Foyle Hospice, In-Patient Unit</w:t>
      </w:r>
    </w:p>
    <w:p w14:paraId="49C2C310" w14:textId="77777777" w:rsidR="00744B06" w:rsidRPr="005B17D3" w:rsidRDefault="00744B06" w:rsidP="00744B06">
      <w:pPr>
        <w:rPr>
          <w:rFonts w:asciiTheme="minorHAnsi" w:hAnsiTheme="minorHAnsi" w:cstheme="minorHAnsi"/>
          <w:lang w:val="en-GB"/>
        </w:rPr>
      </w:pPr>
    </w:p>
    <w:p w14:paraId="4FC21D05" w14:textId="77777777" w:rsidR="00744B06" w:rsidRPr="005B17D3" w:rsidRDefault="00744B06" w:rsidP="00744B06">
      <w:pPr>
        <w:rPr>
          <w:rFonts w:asciiTheme="minorHAnsi" w:hAnsiTheme="minorHAnsi" w:cstheme="minorHAnsi"/>
          <w:lang w:val="en-GB"/>
        </w:rPr>
      </w:pPr>
      <w:r w:rsidRPr="005B17D3">
        <w:rPr>
          <w:rFonts w:asciiTheme="minorHAnsi" w:hAnsiTheme="minorHAnsi" w:cstheme="minorHAnsi"/>
          <w:b/>
          <w:lang w:val="en-GB"/>
        </w:rPr>
        <w:t>RESPONSIBLE TO:</w:t>
      </w:r>
      <w:r w:rsidR="005B17D3">
        <w:rPr>
          <w:rFonts w:asciiTheme="minorHAnsi" w:hAnsiTheme="minorHAnsi" w:cstheme="minorHAnsi"/>
          <w:lang w:val="en-GB"/>
        </w:rPr>
        <w:tab/>
      </w:r>
      <w:r w:rsidR="005B17D3">
        <w:rPr>
          <w:rFonts w:asciiTheme="minorHAnsi" w:hAnsiTheme="minorHAnsi" w:cstheme="minorHAnsi"/>
          <w:lang w:val="en-GB"/>
        </w:rPr>
        <w:tab/>
      </w:r>
      <w:r w:rsidR="005B17D3">
        <w:rPr>
          <w:rFonts w:asciiTheme="minorHAnsi" w:hAnsiTheme="minorHAnsi" w:cstheme="minorHAnsi"/>
          <w:lang w:val="en-GB"/>
        </w:rPr>
        <w:tab/>
      </w:r>
      <w:r w:rsidRPr="005B17D3">
        <w:rPr>
          <w:rFonts w:asciiTheme="minorHAnsi" w:hAnsiTheme="minorHAnsi" w:cstheme="minorHAnsi"/>
          <w:lang w:val="en-GB"/>
        </w:rPr>
        <w:t>Trustees of Foyle Hospice</w:t>
      </w:r>
    </w:p>
    <w:p w14:paraId="64E02B58" w14:textId="77777777" w:rsidR="00744B06" w:rsidRPr="005B17D3" w:rsidRDefault="00744B06" w:rsidP="00744B06">
      <w:pPr>
        <w:rPr>
          <w:rFonts w:asciiTheme="minorHAnsi" w:hAnsiTheme="minorHAnsi" w:cstheme="minorHAnsi"/>
          <w:lang w:val="en-GB"/>
        </w:rPr>
      </w:pPr>
    </w:p>
    <w:p w14:paraId="06EBC9B5" w14:textId="5C1A3F32" w:rsidR="00744B06" w:rsidRPr="005B17D3" w:rsidRDefault="00744B06" w:rsidP="00744B06">
      <w:pPr>
        <w:rPr>
          <w:rFonts w:asciiTheme="minorHAnsi" w:hAnsiTheme="minorHAnsi" w:cstheme="minorHAnsi"/>
          <w:lang w:val="en-GB"/>
        </w:rPr>
      </w:pPr>
      <w:r w:rsidRPr="005B17D3">
        <w:rPr>
          <w:rFonts w:asciiTheme="minorHAnsi" w:hAnsiTheme="minorHAnsi" w:cstheme="minorHAnsi"/>
          <w:b/>
          <w:lang w:val="en-GB"/>
        </w:rPr>
        <w:t>REPORTS TO:</w:t>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11283E" w:rsidRPr="0011283E">
        <w:rPr>
          <w:rFonts w:asciiTheme="minorHAnsi" w:hAnsiTheme="minorHAnsi" w:cstheme="minorHAnsi"/>
          <w:bCs/>
          <w:lang w:val="en-GB"/>
        </w:rPr>
        <w:t xml:space="preserve">HR and </w:t>
      </w:r>
      <w:r w:rsidRPr="0011283E">
        <w:rPr>
          <w:rFonts w:asciiTheme="minorHAnsi" w:hAnsiTheme="minorHAnsi" w:cstheme="minorHAnsi"/>
          <w:bCs/>
          <w:lang w:val="en-GB"/>
        </w:rPr>
        <w:t>Administrative</w:t>
      </w:r>
      <w:r w:rsidRPr="005B17D3">
        <w:rPr>
          <w:rFonts w:asciiTheme="minorHAnsi" w:hAnsiTheme="minorHAnsi" w:cstheme="minorHAnsi"/>
          <w:lang w:val="en-GB"/>
        </w:rPr>
        <w:t xml:space="preserve"> Services Manager</w:t>
      </w:r>
    </w:p>
    <w:p w14:paraId="1EA5C619" w14:textId="77777777" w:rsidR="005B17D3" w:rsidRDefault="005B17D3" w:rsidP="005B17D3">
      <w:pPr>
        <w:rPr>
          <w:rFonts w:asciiTheme="minorHAnsi" w:hAnsiTheme="minorHAnsi" w:cstheme="minorHAnsi"/>
          <w:lang w:val="en-GB"/>
        </w:rPr>
      </w:pPr>
    </w:p>
    <w:p w14:paraId="235192CD" w14:textId="058A0F1C" w:rsidR="00747A9F" w:rsidRPr="00B80DD6" w:rsidRDefault="00744B06" w:rsidP="00B80DD6">
      <w:pPr>
        <w:ind w:left="3600" w:hanging="3600"/>
        <w:rPr>
          <w:rFonts w:asciiTheme="minorHAnsi" w:hAnsiTheme="minorHAnsi" w:cstheme="minorHAnsi"/>
          <w:lang w:val="en-GB"/>
        </w:rPr>
      </w:pPr>
      <w:r w:rsidRPr="005B17D3">
        <w:rPr>
          <w:rFonts w:asciiTheme="minorHAnsi" w:hAnsiTheme="minorHAnsi" w:cstheme="minorHAnsi"/>
          <w:b/>
          <w:lang w:val="en-GB"/>
        </w:rPr>
        <w:t>JOB PROFILE</w:t>
      </w:r>
      <w:r w:rsidRPr="005B17D3">
        <w:rPr>
          <w:rFonts w:asciiTheme="minorHAnsi" w:hAnsiTheme="minorHAnsi" w:cstheme="minorHAnsi"/>
          <w:lang w:val="en-GB"/>
        </w:rPr>
        <w:t>:</w:t>
      </w:r>
      <w:r w:rsidR="005B17D3">
        <w:rPr>
          <w:rFonts w:asciiTheme="minorHAnsi" w:hAnsiTheme="minorHAnsi" w:cstheme="minorHAnsi"/>
          <w:lang w:val="en-GB"/>
        </w:rPr>
        <w:tab/>
      </w:r>
      <w:r w:rsidR="00B80DD6" w:rsidRPr="00B80DD6">
        <w:rPr>
          <w:rFonts w:asciiTheme="minorHAnsi" w:hAnsiTheme="minorHAnsi" w:cstheme="minorHAnsi"/>
        </w:rPr>
        <w:t xml:space="preserve">To ensure a high standard of cleanliness throughout the Hospice </w:t>
      </w:r>
      <w:r w:rsidR="00B80DD6">
        <w:rPr>
          <w:rFonts w:asciiTheme="minorHAnsi" w:hAnsiTheme="minorHAnsi" w:cstheme="minorHAnsi"/>
        </w:rPr>
        <w:t xml:space="preserve">              </w:t>
      </w:r>
      <w:r w:rsidR="00B80DD6" w:rsidRPr="00B80DD6">
        <w:rPr>
          <w:rFonts w:asciiTheme="minorHAnsi" w:hAnsiTheme="minorHAnsi" w:cstheme="minorHAnsi"/>
        </w:rPr>
        <w:t xml:space="preserve">at all times and to have an understanding attitude to patients and their relatives, visitors and volunteers in the hospice setting.  </w:t>
      </w:r>
    </w:p>
    <w:p w14:paraId="6B85D58A" w14:textId="77777777" w:rsidR="00B80DD6" w:rsidRDefault="00747A9F" w:rsidP="00747A9F">
      <w:pPr>
        <w:pStyle w:val="NoSpacing"/>
        <w:rPr>
          <w:rFonts w:cstheme="minorHAnsi"/>
          <w:sz w:val="24"/>
          <w:szCs w:val="24"/>
        </w:rPr>
      </w:pPr>
      <w:r w:rsidRPr="00B80DD6">
        <w:rPr>
          <w:rFonts w:cstheme="minorHAnsi"/>
          <w:sz w:val="24"/>
          <w:szCs w:val="24"/>
        </w:rPr>
        <w:t xml:space="preserve">             </w:t>
      </w:r>
    </w:p>
    <w:p w14:paraId="5C00946B" w14:textId="1C72647D" w:rsidR="00747A9F" w:rsidRPr="00747A9F" w:rsidRDefault="00747A9F" w:rsidP="00747A9F">
      <w:pPr>
        <w:pStyle w:val="NoSpacing"/>
        <w:rPr>
          <w:sz w:val="28"/>
          <w:szCs w:val="28"/>
        </w:rPr>
      </w:pPr>
      <w:r w:rsidRPr="00B80DD6">
        <w:rPr>
          <w:rFonts w:cstheme="minorHAnsi"/>
          <w:sz w:val="24"/>
          <w:szCs w:val="24"/>
        </w:rPr>
        <w:t>Please note Foyle Hospice terms and conditions vary from Agenda for Change</w:t>
      </w:r>
      <w:r w:rsidRPr="00747A9F">
        <w:rPr>
          <w:sz w:val="28"/>
          <w:szCs w:val="28"/>
        </w:rPr>
        <w:t>.</w:t>
      </w:r>
    </w:p>
    <w:p w14:paraId="488DFC92" w14:textId="77777777" w:rsidR="00744B06" w:rsidRPr="005B17D3" w:rsidRDefault="00744B06" w:rsidP="00744B06">
      <w:pPr>
        <w:rPr>
          <w:rFonts w:asciiTheme="minorHAnsi" w:hAnsiTheme="minorHAnsi" w:cstheme="minorHAnsi"/>
          <w:lang w:val="en-GB"/>
        </w:rPr>
      </w:pPr>
    </w:p>
    <w:p w14:paraId="0A1F3845" w14:textId="77777777" w:rsidR="00744B06" w:rsidRPr="005B17D3" w:rsidRDefault="00744B06" w:rsidP="00744B06">
      <w:pPr>
        <w:rPr>
          <w:rFonts w:asciiTheme="minorHAnsi" w:hAnsiTheme="minorHAnsi" w:cstheme="minorHAnsi"/>
          <w:b/>
          <w:u w:val="single"/>
          <w:lang w:val="en-GB"/>
        </w:rPr>
      </w:pPr>
      <w:r w:rsidRPr="005B17D3">
        <w:rPr>
          <w:rFonts w:asciiTheme="minorHAnsi" w:hAnsiTheme="minorHAnsi" w:cstheme="minorHAnsi"/>
          <w:b/>
          <w:u w:val="single"/>
          <w:lang w:val="en-GB"/>
        </w:rPr>
        <w:t>DUTIES:</w:t>
      </w:r>
    </w:p>
    <w:p w14:paraId="6ABE70A0" w14:textId="77777777" w:rsidR="00744B06" w:rsidRDefault="00744B06" w:rsidP="00744B06">
      <w:pPr>
        <w:rPr>
          <w:rFonts w:asciiTheme="minorHAnsi" w:hAnsiTheme="minorHAnsi" w:cstheme="minorHAnsi"/>
          <w:lang w:val="en-GB"/>
        </w:rPr>
      </w:pPr>
    </w:p>
    <w:p w14:paraId="1B9626F5" w14:textId="65D016CA" w:rsidR="00B80DD6" w:rsidRDefault="00B80DD6" w:rsidP="00B80DD6">
      <w:pPr>
        <w:pStyle w:val="ListParagraph"/>
        <w:numPr>
          <w:ilvl w:val="0"/>
          <w:numId w:val="3"/>
        </w:numPr>
        <w:rPr>
          <w:rFonts w:asciiTheme="minorHAnsi" w:hAnsiTheme="minorHAnsi" w:cstheme="minorHAnsi"/>
        </w:rPr>
      </w:pPr>
      <w:r w:rsidRPr="00B80DD6">
        <w:rPr>
          <w:rFonts w:asciiTheme="minorHAnsi" w:hAnsiTheme="minorHAnsi" w:cstheme="minorHAnsi"/>
        </w:rPr>
        <w:t>Daily cleaning/mopping of all wards, bedrooms, hallways, bathrooms, toilets, staff rooms and other areas.</w:t>
      </w:r>
    </w:p>
    <w:p w14:paraId="64CBB1FC" w14:textId="7EDB7ACF"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Daily dusting and polishing in all rooms as required.</w:t>
      </w:r>
    </w:p>
    <w:p w14:paraId="2ADE2BF2" w14:textId="68E208B3"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Undertake deep cleans as required.</w:t>
      </w:r>
    </w:p>
    <w:p w14:paraId="0EBC0C19" w14:textId="61B3B84A"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Daily emptying of bins.  All rubbish to be collected into black plastic bags provided and deposited at bin depot.</w:t>
      </w:r>
    </w:p>
    <w:p w14:paraId="2E0F2BA3" w14:textId="7ADAC5C3"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All bathrooms, washbasins and toilets to be cleaned daily.</w:t>
      </w:r>
    </w:p>
    <w:p w14:paraId="2ECF3F40" w14:textId="01B5AE2F"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Thorough cleaning of Education Unit, Apartments, Offices, Chapel, Committee room once a week.</w:t>
      </w:r>
    </w:p>
    <w:p w14:paraId="281F739C" w14:textId="1AFCCB41"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Reception/Front Hall to be cleaned daily.</w:t>
      </w:r>
    </w:p>
    <w:p w14:paraId="0D7A5DFD" w14:textId="1B9A37E7"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Emptying of flowers as required.</w:t>
      </w:r>
    </w:p>
    <w:p w14:paraId="13DF8F63" w14:textId="564EC500"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Refilling of soap, paper towel and toilet roll etc dispenser as necessary.</w:t>
      </w:r>
    </w:p>
    <w:p w14:paraId="3E296256" w14:textId="499FF33D"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Cleaning equipment to be cleaned after use, mop heads washed and changed regularly.</w:t>
      </w:r>
    </w:p>
    <w:p w14:paraId="65E9379F" w14:textId="40190D9B"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Any faults in cleaning equipment to be reported immediately.</w:t>
      </w:r>
    </w:p>
    <w:p w14:paraId="56013CAB" w14:textId="481F76D8"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Maintain an adequate supply of cleaning materials.</w:t>
      </w:r>
    </w:p>
    <w:p w14:paraId="1AF12C3C" w14:textId="348A87B5"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Maintain accurate records of cleaning work undertaken.</w:t>
      </w:r>
    </w:p>
    <w:p w14:paraId="25815EBD" w14:textId="2658AD34"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Observe COSSH Regulations</w:t>
      </w:r>
    </w:p>
    <w:p w14:paraId="23A4D6CC" w14:textId="65420F0F"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Ensure that safe and correct working practices are maint</w:t>
      </w:r>
      <w:r w:rsidR="00BE4DB8">
        <w:rPr>
          <w:rFonts w:asciiTheme="minorHAnsi" w:hAnsiTheme="minorHAnsi" w:cstheme="minorHAnsi"/>
        </w:rPr>
        <w:t>ain</w:t>
      </w:r>
      <w:r>
        <w:rPr>
          <w:rFonts w:asciiTheme="minorHAnsi" w:hAnsiTheme="minorHAnsi" w:cstheme="minorHAnsi"/>
        </w:rPr>
        <w:t>ed at all times in accordance with Health and Safety Legislation.</w:t>
      </w:r>
    </w:p>
    <w:p w14:paraId="642EB11B" w14:textId="10C0F4A6" w:rsidR="00B80DD6" w:rsidRDefault="00B80DD6" w:rsidP="00B80DD6">
      <w:pPr>
        <w:pStyle w:val="ListParagraph"/>
        <w:numPr>
          <w:ilvl w:val="0"/>
          <w:numId w:val="3"/>
        </w:numPr>
        <w:rPr>
          <w:rFonts w:asciiTheme="minorHAnsi" w:hAnsiTheme="minorHAnsi" w:cstheme="minorHAnsi"/>
        </w:rPr>
      </w:pPr>
      <w:r>
        <w:rPr>
          <w:rFonts w:asciiTheme="minorHAnsi" w:hAnsiTheme="minorHAnsi" w:cstheme="minorHAnsi"/>
        </w:rPr>
        <w:t>Adhere to all the policies and procedures of Foyle Hospice.</w:t>
      </w:r>
    </w:p>
    <w:p w14:paraId="5E76DD28" w14:textId="4E52A7DE" w:rsidR="00B80DD6" w:rsidRPr="00B80DD6" w:rsidRDefault="00B80DD6" w:rsidP="00744B06">
      <w:pPr>
        <w:pStyle w:val="ListParagraph"/>
        <w:numPr>
          <w:ilvl w:val="0"/>
          <w:numId w:val="3"/>
        </w:numPr>
        <w:rPr>
          <w:rFonts w:asciiTheme="minorHAnsi" w:hAnsiTheme="minorHAnsi" w:cstheme="minorHAnsi"/>
        </w:rPr>
      </w:pPr>
      <w:r w:rsidRPr="00B80DD6">
        <w:rPr>
          <w:rFonts w:asciiTheme="minorHAnsi" w:hAnsiTheme="minorHAnsi" w:cstheme="minorHAnsi"/>
        </w:rPr>
        <w:t xml:space="preserve">Any other </w:t>
      </w:r>
      <w:r>
        <w:rPr>
          <w:rFonts w:asciiTheme="minorHAnsi" w:hAnsiTheme="minorHAnsi" w:cstheme="minorHAnsi"/>
        </w:rPr>
        <w:t xml:space="preserve">duties of an equal nature as required by </w:t>
      </w:r>
      <w:r w:rsidR="00D210F6">
        <w:rPr>
          <w:rFonts w:asciiTheme="minorHAnsi" w:hAnsiTheme="minorHAnsi" w:cstheme="minorHAnsi"/>
        </w:rPr>
        <w:t xml:space="preserve">HR and the </w:t>
      </w:r>
      <w:r>
        <w:rPr>
          <w:rFonts w:asciiTheme="minorHAnsi" w:hAnsiTheme="minorHAnsi" w:cstheme="minorHAnsi"/>
        </w:rPr>
        <w:t>Administrative Services Manager.</w:t>
      </w:r>
    </w:p>
    <w:p w14:paraId="7DA58DFF" w14:textId="77777777" w:rsidR="00D210F6" w:rsidRDefault="00D210F6" w:rsidP="00170CF0">
      <w:pPr>
        <w:rPr>
          <w:rFonts w:asciiTheme="minorHAnsi" w:hAnsiTheme="minorHAnsi" w:cstheme="minorHAnsi"/>
          <w:b/>
          <w:bCs/>
          <w:u w:val="single"/>
          <w:lang w:val="en-IE"/>
        </w:rPr>
      </w:pPr>
    </w:p>
    <w:p w14:paraId="28876C60" w14:textId="77777777" w:rsidR="00D210F6" w:rsidRDefault="00D210F6" w:rsidP="00170CF0">
      <w:pPr>
        <w:rPr>
          <w:rFonts w:asciiTheme="minorHAnsi" w:hAnsiTheme="minorHAnsi" w:cstheme="minorHAnsi"/>
          <w:b/>
          <w:bCs/>
          <w:u w:val="single"/>
          <w:lang w:val="en-IE"/>
        </w:rPr>
      </w:pPr>
    </w:p>
    <w:p w14:paraId="4ABE71B4" w14:textId="77777777" w:rsidR="00B84C96" w:rsidRDefault="00B84C96" w:rsidP="00170CF0">
      <w:pPr>
        <w:rPr>
          <w:rFonts w:asciiTheme="minorHAnsi" w:hAnsiTheme="minorHAnsi" w:cstheme="minorHAnsi"/>
          <w:b/>
          <w:bCs/>
          <w:u w:val="single"/>
          <w:lang w:val="en-IE"/>
        </w:rPr>
      </w:pPr>
    </w:p>
    <w:p w14:paraId="70F4499E" w14:textId="506B984C" w:rsidR="00170CF0" w:rsidRPr="00170CF0" w:rsidRDefault="00170CF0" w:rsidP="00170CF0">
      <w:pPr>
        <w:rPr>
          <w:rFonts w:asciiTheme="minorHAnsi" w:hAnsiTheme="minorHAnsi" w:cstheme="minorHAnsi"/>
          <w:b/>
          <w:bCs/>
          <w:u w:val="single"/>
          <w:lang w:val="en-IE"/>
        </w:rPr>
      </w:pPr>
      <w:r w:rsidRPr="00170CF0">
        <w:rPr>
          <w:rFonts w:asciiTheme="minorHAnsi" w:hAnsiTheme="minorHAnsi" w:cstheme="minorHAnsi"/>
          <w:b/>
          <w:bCs/>
          <w:u w:val="single"/>
          <w:lang w:val="en-IE"/>
        </w:rPr>
        <w:t>ADDITIONAL INFORMATION FOR EMPLOYEES</w:t>
      </w:r>
    </w:p>
    <w:p w14:paraId="5A9E345B" w14:textId="77777777" w:rsidR="00D210F6" w:rsidRDefault="00D210F6" w:rsidP="00170CF0">
      <w:pPr>
        <w:rPr>
          <w:rFonts w:asciiTheme="minorHAnsi" w:hAnsiTheme="minorHAnsi" w:cstheme="minorHAnsi"/>
          <w:b/>
          <w:bCs/>
          <w:color w:val="000000"/>
        </w:rPr>
      </w:pPr>
    </w:p>
    <w:p w14:paraId="66B93632" w14:textId="6E5554AC" w:rsidR="00170CF0" w:rsidRPr="00170CF0" w:rsidRDefault="00170CF0" w:rsidP="00170CF0">
      <w:pPr>
        <w:rPr>
          <w:rFonts w:asciiTheme="minorHAnsi" w:hAnsiTheme="minorHAnsi" w:cstheme="minorHAnsi"/>
          <w:b/>
          <w:bCs/>
          <w:color w:val="000000"/>
        </w:rPr>
      </w:pPr>
      <w:r w:rsidRPr="00170CF0">
        <w:rPr>
          <w:rFonts w:asciiTheme="minorHAnsi" w:hAnsiTheme="minorHAnsi" w:cstheme="minorHAnsi"/>
          <w:b/>
          <w:bCs/>
          <w:color w:val="000000"/>
        </w:rPr>
        <w:t>Conduct</w:t>
      </w:r>
    </w:p>
    <w:p w14:paraId="6A61097B" w14:textId="77777777" w:rsidR="00170CF0" w:rsidRPr="00170CF0" w:rsidRDefault="00170CF0" w:rsidP="00170CF0">
      <w:pPr>
        <w:autoSpaceDE w:val="0"/>
        <w:autoSpaceDN w:val="0"/>
        <w:adjustRightInd w:val="0"/>
        <w:rPr>
          <w:rFonts w:asciiTheme="minorHAnsi" w:hAnsiTheme="minorHAnsi" w:cstheme="minorHAnsi"/>
        </w:rPr>
      </w:pPr>
      <w:r w:rsidRPr="00170CF0">
        <w:rPr>
          <w:rFonts w:asciiTheme="minorHAnsi" w:hAnsiTheme="minorHAnsi" w:cstheme="minorHAnsi"/>
          <w:color w:val="000000"/>
        </w:rPr>
        <w:t>Employees must at all times abide by Foyle Hospice policies and procedures and the terms of their contract of employment. They must conduct themselves with</w:t>
      </w:r>
      <w:r w:rsidRPr="00170CF0">
        <w:rPr>
          <w:rFonts w:asciiTheme="minorHAnsi" w:hAnsiTheme="minorHAnsi" w:cstheme="minorHAnsi"/>
        </w:rPr>
        <w:t xml:space="preserve"> </w:t>
      </w:r>
      <w:r w:rsidRPr="00170CF0">
        <w:rPr>
          <w:rFonts w:asciiTheme="minorHAnsi" w:hAnsiTheme="minorHAnsi" w:cstheme="minorHAnsi"/>
          <w:bCs/>
        </w:rPr>
        <w:t>impartiality, integrity, objectivity and honesty</w:t>
      </w:r>
      <w:r w:rsidRPr="00170CF0">
        <w:rPr>
          <w:rFonts w:asciiTheme="minorHAnsi" w:hAnsiTheme="minorHAnsi" w:cstheme="minorHAnsi"/>
        </w:rPr>
        <w:t xml:space="preserve"> and maintain high standards of personal and professional accountability.</w:t>
      </w:r>
    </w:p>
    <w:p w14:paraId="27B5B46A" w14:textId="77777777" w:rsidR="00170CF0" w:rsidRPr="00170CF0" w:rsidRDefault="00170CF0" w:rsidP="00170CF0">
      <w:pPr>
        <w:rPr>
          <w:rFonts w:asciiTheme="minorHAnsi" w:hAnsiTheme="minorHAnsi" w:cstheme="minorHAnsi"/>
          <w:b/>
          <w:bCs/>
          <w:color w:val="000000"/>
        </w:rPr>
      </w:pPr>
      <w:r w:rsidRPr="00170CF0">
        <w:rPr>
          <w:rFonts w:asciiTheme="minorHAnsi" w:hAnsiTheme="minorHAnsi" w:cstheme="minorHAnsi"/>
          <w:b/>
          <w:bCs/>
          <w:color w:val="000000"/>
        </w:rPr>
        <w:t>Performance</w:t>
      </w:r>
    </w:p>
    <w:p w14:paraId="00D6FC3C" w14:textId="77777777" w:rsidR="00170CF0" w:rsidRPr="00170CF0" w:rsidRDefault="00170CF0" w:rsidP="00170CF0">
      <w:pPr>
        <w:rPr>
          <w:rFonts w:asciiTheme="minorHAnsi" w:hAnsiTheme="minorHAnsi" w:cstheme="minorHAnsi"/>
          <w:color w:val="000000"/>
        </w:rPr>
      </w:pPr>
      <w:r w:rsidRPr="00170CF0">
        <w:rPr>
          <w:rFonts w:asciiTheme="minorHAnsi" w:hAnsiTheme="minorHAnsi" w:cstheme="minorHAnsi"/>
          <w:color w:val="000000"/>
        </w:rPr>
        <w:t>Employees are expected to demonstrate commitment to the Hospice by ensuring regular attendance at work and efficient completion of duties.</w:t>
      </w:r>
    </w:p>
    <w:p w14:paraId="52974657" w14:textId="77777777" w:rsidR="00170CF0" w:rsidRPr="00170CF0" w:rsidRDefault="00170CF0" w:rsidP="00170CF0">
      <w:pPr>
        <w:rPr>
          <w:rFonts w:asciiTheme="minorHAnsi" w:hAnsiTheme="minorHAnsi" w:cstheme="minorHAnsi"/>
          <w:b/>
          <w:color w:val="000000"/>
        </w:rPr>
      </w:pPr>
      <w:r w:rsidRPr="00170CF0">
        <w:rPr>
          <w:rFonts w:asciiTheme="minorHAnsi" w:hAnsiTheme="minorHAnsi" w:cstheme="minorHAnsi"/>
          <w:b/>
          <w:color w:val="000000"/>
        </w:rPr>
        <w:t>Risk Management</w:t>
      </w:r>
    </w:p>
    <w:p w14:paraId="10724875" w14:textId="77777777" w:rsidR="00170CF0" w:rsidRPr="00170CF0" w:rsidRDefault="00170CF0" w:rsidP="00170CF0">
      <w:pPr>
        <w:rPr>
          <w:rFonts w:asciiTheme="minorHAnsi" w:hAnsiTheme="minorHAnsi" w:cstheme="minorHAnsi"/>
          <w:color w:val="000000"/>
        </w:rPr>
      </w:pPr>
      <w:r w:rsidRPr="00170CF0">
        <w:rPr>
          <w:rFonts w:asciiTheme="minorHAnsi" w:hAnsiTheme="minorHAnsi" w:cstheme="minorHAnsi"/>
          <w:color w:val="000000"/>
        </w:rPr>
        <w:t xml:space="preserve">Employees must ensure that they comply with any risk management responsibilities specific to their post. </w:t>
      </w:r>
    </w:p>
    <w:p w14:paraId="0B526F13" w14:textId="77777777" w:rsidR="00170CF0" w:rsidRPr="00170CF0" w:rsidRDefault="00170CF0" w:rsidP="00170CF0">
      <w:pPr>
        <w:rPr>
          <w:rFonts w:asciiTheme="minorHAnsi" w:hAnsiTheme="minorHAnsi" w:cstheme="minorHAnsi"/>
          <w:color w:val="000000"/>
        </w:rPr>
      </w:pPr>
      <w:r w:rsidRPr="00170CF0">
        <w:rPr>
          <w:rFonts w:asciiTheme="minorHAnsi" w:hAnsiTheme="minorHAnsi" w:cstheme="minorHAnsi"/>
          <w:b/>
          <w:color w:val="000000"/>
        </w:rPr>
        <w:t>Governance</w:t>
      </w:r>
      <w:r w:rsidRPr="00170CF0">
        <w:rPr>
          <w:rFonts w:asciiTheme="minorHAnsi" w:hAnsiTheme="minorHAnsi" w:cstheme="minorHAnsi"/>
          <w:color w:val="000000"/>
        </w:rPr>
        <w:tab/>
      </w:r>
    </w:p>
    <w:p w14:paraId="747BD2B6" w14:textId="77777777" w:rsidR="00170CF0" w:rsidRPr="00170CF0" w:rsidRDefault="00170CF0" w:rsidP="00170CF0">
      <w:pPr>
        <w:rPr>
          <w:rFonts w:asciiTheme="minorHAnsi" w:hAnsiTheme="minorHAnsi" w:cstheme="minorHAnsi"/>
          <w:color w:val="000000"/>
        </w:rPr>
      </w:pPr>
      <w:r w:rsidRPr="00170CF0">
        <w:rPr>
          <w:rFonts w:asciiTheme="minorHAnsi" w:hAnsiTheme="minorHAnsi" w:cstheme="minorHAnsi"/>
          <w:color w:val="000000"/>
        </w:rPr>
        <w:t>Foyle Hospice is committed to the development and implementation of systems under governance to ensure continuous improvement in the quality of services provided. Employees will be expected to be pro-active, co-operate and work with these systems.</w:t>
      </w:r>
    </w:p>
    <w:p w14:paraId="4D4F93C4" w14:textId="77777777" w:rsidR="00170CF0" w:rsidRPr="00170CF0" w:rsidRDefault="00170CF0" w:rsidP="00170CF0">
      <w:pPr>
        <w:rPr>
          <w:rFonts w:asciiTheme="minorHAnsi" w:hAnsiTheme="minorHAnsi" w:cstheme="minorHAnsi"/>
          <w:b/>
        </w:rPr>
      </w:pPr>
      <w:r w:rsidRPr="00170CF0">
        <w:rPr>
          <w:rFonts w:asciiTheme="minorHAnsi" w:hAnsiTheme="minorHAnsi" w:cstheme="minorHAnsi"/>
          <w:b/>
        </w:rPr>
        <w:t>Confidentiality</w:t>
      </w:r>
    </w:p>
    <w:p w14:paraId="00E4A597" w14:textId="77777777" w:rsidR="00170CF0" w:rsidRPr="00170CF0" w:rsidRDefault="00170CF0" w:rsidP="00170CF0">
      <w:pPr>
        <w:rPr>
          <w:rFonts w:asciiTheme="minorHAnsi" w:hAnsiTheme="minorHAnsi" w:cstheme="minorHAnsi"/>
        </w:rPr>
      </w:pPr>
      <w:r w:rsidRPr="00170CF0">
        <w:rPr>
          <w:rFonts w:asciiTheme="minorHAnsi" w:hAnsiTheme="minorHAnsi" w:cstheme="minorHAnsi"/>
        </w:rPr>
        <w:t>All information concerning patients and staff must be held in the strictest confidence and may not be divulged to any unauthorized person.  Social media policy must be adhered to at all times.</w:t>
      </w:r>
    </w:p>
    <w:p w14:paraId="5EB14E19" w14:textId="77777777" w:rsidR="00170CF0" w:rsidRPr="00170CF0" w:rsidRDefault="00170CF0" w:rsidP="00170CF0">
      <w:pPr>
        <w:rPr>
          <w:rFonts w:asciiTheme="minorHAnsi" w:hAnsiTheme="minorHAnsi" w:cstheme="minorHAnsi"/>
          <w:b/>
        </w:rPr>
      </w:pPr>
      <w:r w:rsidRPr="00170CF0">
        <w:rPr>
          <w:rFonts w:asciiTheme="minorHAnsi" w:hAnsiTheme="minorHAnsi" w:cstheme="minorHAnsi"/>
          <w:b/>
        </w:rPr>
        <w:t>Equality and Human Rights</w:t>
      </w:r>
    </w:p>
    <w:p w14:paraId="530DF06C" w14:textId="77777777" w:rsidR="00170CF0" w:rsidRPr="00170CF0" w:rsidRDefault="00170CF0" w:rsidP="00170CF0">
      <w:pPr>
        <w:rPr>
          <w:rFonts w:asciiTheme="minorHAnsi" w:hAnsiTheme="minorHAnsi" w:cstheme="minorHAnsi"/>
        </w:rPr>
      </w:pPr>
      <w:r w:rsidRPr="00170CF0">
        <w:rPr>
          <w:rFonts w:asciiTheme="minorHAnsi" w:hAnsiTheme="minorHAnsi" w:cstheme="minorHAnsi"/>
        </w:rPr>
        <w:t>Employees must ensure that equality and human rights issues are addressed within the post holder’s area of responsibility.</w:t>
      </w:r>
    </w:p>
    <w:p w14:paraId="58CD2E48" w14:textId="77777777" w:rsidR="00170CF0" w:rsidRPr="00170CF0" w:rsidRDefault="00170CF0" w:rsidP="00170CF0">
      <w:pPr>
        <w:rPr>
          <w:rFonts w:asciiTheme="minorHAnsi" w:hAnsiTheme="minorHAnsi" w:cstheme="minorHAnsi"/>
          <w:b/>
        </w:rPr>
      </w:pPr>
      <w:r w:rsidRPr="00170CF0">
        <w:rPr>
          <w:rFonts w:asciiTheme="minorHAnsi" w:hAnsiTheme="minorHAnsi" w:cstheme="minorHAnsi"/>
          <w:b/>
        </w:rPr>
        <w:t>Health and Safety</w:t>
      </w:r>
    </w:p>
    <w:p w14:paraId="52757232" w14:textId="77777777" w:rsidR="00170CF0" w:rsidRPr="00170CF0" w:rsidRDefault="00170CF0" w:rsidP="00170CF0">
      <w:pPr>
        <w:overflowPunct w:val="0"/>
        <w:autoSpaceDE w:val="0"/>
        <w:autoSpaceDN w:val="0"/>
        <w:adjustRightInd w:val="0"/>
        <w:textAlignment w:val="baseline"/>
        <w:rPr>
          <w:rFonts w:asciiTheme="minorHAnsi" w:hAnsiTheme="minorHAnsi" w:cstheme="minorHAnsi"/>
        </w:rPr>
      </w:pPr>
      <w:r w:rsidRPr="00170CF0">
        <w:rPr>
          <w:rFonts w:asciiTheme="minorHAnsi" w:hAnsiTheme="minorHAnsi" w:cstheme="minorHAnsi"/>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7EAAD388" w14:textId="77777777" w:rsidR="00170CF0" w:rsidRPr="00170CF0" w:rsidRDefault="00170CF0" w:rsidP="00170CF0">
      <w:pPr>
        <w:rPr>
          <w:rFonts w:asciiTheme="minorHAnsi" w:hAnsiTheme="minorHAnsi" w:cstheme="minorHAnsi"/>
          <w:b/>
        </w:rPr>
      </w:pPr>
      <w:r w:rsidRPr="00170CF0">
        <w:rPr>
          <w:rFonts w:asciiTheme="minorHAnsi" w:hAnsiTheme="minorHAnsi" w:cstheme="minorHAnsi"/>
          <w:b/>
        </w:rPr>
        <w:t>Smoking, Alcohol &amp; Health</w:t>
      </w:r>
    </w:p>
    <w:p w14:paraId="7A8213C5" w14:textId="77777777" w:rsidR="00170CF0" w:rsidRPr="00170CF0" w:rsidRDefault="00170CF0" w:rsidP="00170CF0">
      <w:pPr>
        <w:tabs>
          <w:tab w:val="left" w:pos="6800"/>
        </w:tabs>
        <w:rPr>
          <w:rFonts w:asciiTheme="minorHAnsi" w:hAnsiTheme="minorHAnsi" w:cstheme="minorHAnsi"/>
        </w:rPr>
      </w:pPr>
      <w:r w:rsidRPr="00170CF0">
        <w:rPr>
          <w:rFonts w:asciiTheme="minorHAnsi" w:hAnsiTheme="minorHAnsi" w:cstheme="minorHAnsi"/>
        </w:rPr>
        <w:t>Foyle Hospice operates policies on smoking, alcohol and health.</w:t>
      </w:r>
      <w:r w:rsidRPr="00170CF0">
        <w:rPr>
          <w:rFonts w:asciiTheme="minorHAnsi" w:hAnsiTheme="minorHAnsi" w:cstheme="minorHAnsi"/>
        </w:rPr>
        <w:tab/>
      </w:r>
    </w:p>
    <w:p w14:paraId="6B3D6712" w14:textId="77777777" w:rsidR="00170CF0" w:rsidRPr="00170CF0" w:rsidRDefault="00170CF0" w:rsidP="00170CF0">
      <w:pPr>
        <w:rPr>
          <w:rFonts w:asciiTheme="minorHAnsi" w:hAnsiTheme="minorHAnsi" w:cstheme="minorHAnsi"/>
        </w:rPr>
      </w:pPr>
      <w:r w:rsidRPr="00170CF0">
        <w:rPr>
          <w:rFonts w:asciiTheme="minorHAnsi" w:hAnsiTheme="minorHAnsi" w:cstheme="minorHAnsi"/>
          <w:b/>
        </w:rPr>
        <w:t>Environmental Cleanliness</w:t>
      </w:r>
      <w:r w:rsidRPr="00170CF0">
        <w:rPr>
          <w:rFonts w:asciiTheme="minorHAnsi" w:hAnsiTheme="minorHAnsi" w:cstheme="minorHAnsi"/>
          <w:b/>
        </w:rPr>
        <w:tab/>
      </w:r>
      <w:r w:rsidRPr="00170CF0">
        <w:rPr>
          <w:rFonts w:asciiTheme="minorHAnsi" w:hAnsiTheme="minorHAnsi" w:cstheme="minorHAnsi"/>
        </w:rPr>
        <w:tab/>
      </w:r>
    </w:p>
    <w:p w14:paraId="2DA81D25" w14:textId="77777777" w:rsidR="00170CF0" w:rsidRPr="00170CF0" w:rsidRDefault="00170CF0" w:rsidP="00170CF0">
      <w:pPr>
        <w:rPr>
          <w:rFonts w:asciiTheme="minorHAnsi" w:hAnsiTheme="minorHAnsi" w:cstheme="minorHAnsi"/>
        </w:rPr>
      </w:pPr>
      <w:r w:rsidRPr="00170CF0">
        <w:rPr>
          <w:rFonts w:asciiTheme="minorHAnsi" w:hAnsiTheme="minorHAnsi" w:cstheme="minorHAnsi"/>
        </w:rPr>
        <w:t xml:space="preserve">Foyle Hospice promotes a culture of cleanliness and has adopted a partnership and collaborative approach that </w:t>
      </w:r>
      <w:proofErr w:type="spellStart"/>
      <w:r w:rsidRPr="00170CF0">
        <w:rPr>
          <w:rFonts w:asciiTheme="minorHAnsi" w:hAnsiTheme="minorHAnsi" w:cstheme="minorHAnsi"/>
        </w:rPr>
        <w:t>recognises</w:t>
      </w:r>
      <w:proofErr w:type="spellEnd"/>
      <w:r w:rsidRPr="00170CF0">
        <w:rPr>
          <w:rFonts w:asciiTheme="minorHAnsi" w:hAnsiTheme="minorHAnsi" w:cstheme="minorHAnsi"/>
        </w:rPr>
        <w:t xml:space="preserve"> cleanliness as the responsibility of everyone, cascading throughout every level of the </w:t>
      </w:r>
      <w:proofErr w:type="spellStart"/>
      <w:r w:rsidRPr="00170CF0">
        <w:rPr>
          <w:rFonts w:asciiTheme="minorHAnsi" w:hAnsiTheme="minorHAnsi" w:cstheme="minorHAnsi"/>
        </w:rPr>
        <w:t>organisation</w:t>
      </w:r>
      <w:proofErr w:type="spellEnd"/>
      <w:r w:rsidRPr="00170CF0">
        <w:rPr>
          <w:rFonts w:asciiTheme="minorHAnsi" w:hAnsiTheme="minorHAnsi" w:cstheme="minorHAnsi"/>
        </w:rPr>
        <w:t>.</w:t>
      </w:r>
    </w:p>
    <w:p w14:paraId="2572D4CF" w14:textId="77777777" w:rsidR="00170CF0" w:rsidRPr="00170CF0" w:rsidRDefault="00170CF0" w:rsidP="00170CF0">
      <w:pPr>
        <w:rPr>
          <w:rFonts w:asciiTheme="minorHAnsi" w:eastAsia="Calibri" w:hAnsiTheme="minorHAnsi" w:cstheme="minorHAnsi"/>
          <w:b/>
          <w:lang w:val="en-AU"/>
        </w:rPr>
      </w:pPr>
      <w:r w:rsidRPr="00170CF0">
        <w:rPr>
          <w:rFonts w:asciiTheme="minorHAnsi" w:eastAsia="Calibri" w:hAnsiTheme="minorHAnsi" w:cstheme="minorHAnsi"/>
          <w:b/>
          <w:lang w:val="en-AU"/>
        </w:rPr>
        <w:t>Infection Prevention &amp; Control</w:t>
      </w:r>
    </w:p>
    <w:p w14:paraId="415ABDCD" w14:textId="77777777" w:rsidR="00170CF0" w:rsidRPr="00170CF0" w:rsidRDefault="00170CF0" w:rsidP="00170CF0">
      <w:pPr>
        <w:rPr>
          <w:rFonts w:asciiTheme="minorHAnsi" w:eastAsia="Calibri" w:hAnsiTheme="minorHAnsi" w:cstheme="minorHAnsi"/>
          <w:lang w:val="en-AU"/>
        </w:rPr>
      </w:pPr>
      <w:r w:rsidRPr="00170CF0">
        <w:rPr>
          <w:rFonts w:asciiTheme="minorHAnsi" w:eastAsia="Calibri" w:hAnsiTheme="minorHAnsi" w:cstheme="minorHAnsi"/>
          <w:lang w:val="en-AU"/>
        </w:rPr>
        <w:t>Foyle Hospice operates policies to prevent healthcare-associated infections and the post holder is required to comply with all infection prevention policies, guidelines, protocols and procedures.</w:t>
      </w:r>
    </w:p>
    <w:p w14:paraId="51302894" w14:textId="77777777" w:rsidR="00170CF0" w:rsidRDefault="00170CF0" w:rsidP="00170CF0">
      <w:pPr>
        <w:spacing w:line="256" w:lineRule="auto"/>
        <w:rPr>
          <w:rFonts w:asciiTheme="minorHAnsi" w:hAnsiTheme="minorHAnsi" w:cstheme="minorHAnsi"/>
        </w:rPr>
      </w:pPr>
      <w:r w:rsidRPr="00170CF0">
        <w:rPr>
          <w:rFonts w:asciiTheme="minorHAnsi" w:hAnsiTheme="minorHAnsi" w:cstheme="minorHAnsi"/>
          <w:b/>
          <w:bCs/>
        </w:rPr>
        <w:t>Access NI Disclosure</w:t>
      </w:r>
      <w:r w:rsidRPr="00170CF0">
        <w:rPr>
          <w:rFonts w:asciiTheme="minorHAnsi" w:hAnsiTheme="minorHAnsi" w:cstheme="minorHAnsi"/>
        </w:rPr>
        <w:t xml:space="preserve"> – Foyle Hospice operates in line with the Access NI Code of Practice. Further details can be obtained from </w:t>
      </w:r>
      <w:hyperlink w:history="1">
        <w:r w:rsidRPr="00170CF0">
          <w:rPr>
            <w:rFonts w:asciiTheme="minorHAnsi" w:hAnsiTheme="minorHAnsi" w:cstheme="minorHAnsi"/>
            <w:color w:val="0000FF"/>
            <w:u w:val="single"/>
          </w:rPr>
          <w:t>www.accessni.gov.uk</w:t>
        </w:r>
      </w:hyperlink>
      <w:r w:rsidRPr="00170CF0">
        <w:rPr>
          <w:rFonts w:asciiTheme="minorHAnsi" w:hAnsiTheme="minorHAnsi" w:cstheme="minorHAnsi"/>
        </w:rPr>
        <w:t>.</w:t>
      </w:r>
    </w:p>
    <w:p w14:paraId="6FD25A19" w14:textId="77777777" w:rsidR="00D210F6" w:rsidRDefault="00D210F6" w:rsidP="00F4112B">
      <w:pPr>
        <w:pStyle w:val="NoSpacing"/>
        <w:jc w:val="center"/>
        <w:rPr>
          <w:b/>
          <w:bCs/>
          <w:sz w:val="32"/>
          <w:szCs w:val="32"/>
        </w:rPr>
      </w:pPr>
    </w:p>
    <w:p w14:paraId="291C668C" w14:textId="77777777" w:rsidR="00D210F6" w:rsidRDefault="00D210F6" w:rsidP="00F4112B">
      <w:pPr>
        <w:pStyle w:val="NoSpacing"/>
        <w:jc w:val="center"/>
        <w:rPr>
          <w:b/>
          <w:bCs/>
          <w:sz w:val="32"/>
          <w:szCs w:val="32"/>
        </w:rPr>
      </w:pPr>
    </w:p>
    <w:p w14:paraId="42A5705C" w14:textId="73D763CB" w:rsidR="00F4112B" w:rsidRPr="00121622" w:rsidRDefault="00F4112B" w:rsidP="00F4112B">
      <w:pPr>
        <w:pStyle w:val="NoSpacing"/>
        <w:jc w:val="center"/>
        <w:rPr>
          <w:b/>
          <w:bCs/>
          <w:sz w:val="32"/>
          <w:szCs w:val="32"/>
        </w:rPr>
      </w:pPr>
      <w:r w:rsidRPr="00F22EFA">
        <w:rPr>
          <w:b/>
          <w:bCs/>
          <w:sz w:val="32"/>
          <w:szCs w:val="32"/>
        </w:rPr>
        <w:t>We are an Equal Opportunity Employer</w:t>
      </w:r>
    </w:p>
    <w:p w14:paraId="5FD455E2" w14:textId="77777777" w:rsidR="00F4112B" w:rsidRPr="003E1501" w:rsidRDefault="00F4112B" w:rsidP="00F4112B">
      <w:pPr>
        <w:rPr>
          <w:rFonts w:cstheme="minorHAnsi"/>
          <w:bCs/>
          <w:sz w:val="28"/>
          <w:szCs w:val="28"/>
        </w:rPr>
      </w:pPr>
    </w:p>
    <w:p w14:paraId="6FEF9E7C" w14:textId="77777777" w:rsidR="00F4112B" w:rsidRPr="00F4112B" w:rsidRDefault="00F4112B" w:rsidP="00F4112B">
      <w:pPr>
        <w:jc w:val="center"/>
        <w:rPr>
          <w:rFonts w:asciiTheme="minorHAnsi" w:hAnsiTheme="minorHAnsi" w:cstheme="minorHAnsi"/>
          <w:bCs/>
          <w:sz w:val="28"/>
          <w:szCs w:val="28"/>
          <w:lang w:val="en-IE"/>
        </w:rPr>
      </w:pPr>
      <w:r w:rsidRPr="00F4112B">
        <w:rPr>
          <w:rFonts w:asciiTheme="minorHAnsi" w:hAnsiTheme="minorHAnsi" w:cstheme="minorHAnsi"/>
          <w:bCs/>
          <w:sz w:val="28"/>
          <w:szCs w:val="28"/>
          <w:lang w:val="en-IE"/>
        </w:rPr>
        <w:t>This job description is not exhaustive and maybe subject to change in the light of experience, following discussion with the post holder.</w:t>
      </w:r>
    </w:p>
    <w:p w14:paraId="569FDDA7" w14:textId="77777777" w:rsidR="00F4112B" w:rsidRDefault="00F4112B" w:rsidP="00F4112B">
      <w:pPr>
        <w:jc w:val="center"/>
        <w:rPr>
          <w:rFonts w:cstheme="minorHAnsi"/>
          <w:b/>
          <w:i/>
          <w:iCs/>
          <w:sz w:val="28"/>
          <w:szCs w:val="28"/>
          <w:lang w:val="en-IE"/>
        </w:rPr>
      </w:pPr>
    </w:p>
    <w:p w14:paraId="507564B6" w14:textId="77777777" w:rsidR="00F4112B" w:rsidRDefault="00F4112B" w:rsidP="00170CF0">
      <w:pPr>
        <w:spacing w:line="256" w:lineRule="auto"/>
        <w:rPr>
          <w:rFonts w:asciiTheme="minorHAnsi" w:hAnsiTheme="minorHAnsi" w:cstheme="minorHAnsi"/>
        </w:rPr>
      </w:pPr>
    </w:p>
    <w:p w14:paraId="697A70DE" w14:textId="77777777" w:rsidR="00D210F6" w:rsidRDefault="00D210F6" w:rsidP="00170CF0">
      <w:pPr>
        <w:spacing w:line="256" w:lineRule="auto"/>
        <w:rPr>
          <w:rFonts w:asciiTheme="minorHAnsi" w:hAnsiTheme="minorHAnsi" w:cstheme="minorHAnsi"/>
        </w:rPr>
      </w:pPr>
    </w:p>
    <w:tbl>
      <w:tblPr>
        <w:tblpPr w:leftFromText="180" w:rightFromText="180" w:vertAnchor="page" w:horzAnchor="margin" w:tblpY="511"/>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724"/>
      </w:tblGrid>
      <w:tr w:rsidR="00D210F6" w:rsidRPr="00D9606B" w14:paraId="4426F51E" w14:textId="77777777" w:rsidTr="00911FFF">
        <w:trPr>
          <w:trHeight w:val="1697"/>
        </w:trPr>
        <w:tc>
          <w:tcPr>
            <w:tcW w:w="2819" w:type="dxa"/>
          </w:tcPr>
          <w:p w14:paraId="11D46185" w14:textId="77777777" w:rsidR="00D210F6" w:rsidRPr="00D9606B" w:rsidRDefault="00D210F6" w:rsidP="00911FFF">
            <w:pPr>
              <w:pStyle w:val="Header"/>
              <w:rPr>
                <w:rFonts w:asciiTheme="minorHAnsi" w:hAnsiTheme="minorHAnsi" w:cstheme="minorHAnsi"/>
              </w:rPr>
            </w:pPr>
            <w:r>
              <w:rPr>
                <w:noProof/>
              </w:rPr>
              <w:lastRenderedPageBreak/>
              <w:drawing>
                <wp:anchor distT="0" distB="0" distL="114300" distR="114300" simplePos="0" relativeHeight="251668480" behindDoc="0" locked="0" layoutInCell="1" allowOverlap="1" wp14:anchorId="7FA4569C" wp14:editId="5E9B9A9A">
                  <wp:simplePos x="0" y="0"/>
                  <wp:positionH relativeFrom="margin">
                    <wp:posOffset>269875</wp:posOffset>
                  </wp:positionH>
                  <wp:positionV relativeFrom="paragraph">
                    <wp:posOffset>83820</wp:posOffset>
                  </wp:positionV>
                  <wp:extent cx="1224000" cy="863196"/>
                  <wp:effectExtent l="0" t="0" r="0" b="0"/>
                  <wp:wrapSquare wrapText="bothSides"/>
                  <wp:docPr id="732515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24000" cy="86319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24" w:type="dxa"/>
            <w:vAlign w:val="center"/>
          </w:tcPr>
          <w:p w14:paraId="1BADF4D3" w14:textId="77777777" w:rsidR="00D210F6" w:rsidRPr="00D9606B" w:rsidRDefault="00D210F6" w:rsidP="00911FFF">
            <w:pPr>
              <w:jc w:val="center"/>
              <w:rPr>
                <w:rFonts w:asciiTheme="minorHAnsi" w:hAnsiTheme="minorHAnsi" w:cstheme="minorHAnsi"/>
                <w:b/>
                <w:color w:val="000099"/>
                <w:sz w:val="72"/>
                <w:szCs w:val="28"/>
              </w:rPr>
            </w:pPr>
            <w:r w:rsidRPr="00D9606B">
              <w:rPr>
                <w:rFonts w:asciiTheme="minorHAnsi" w:hAnsiTheme="minorHAnsi" w:cstheme="minorHAnsi"/>
                <w:b/>
                <w:color w:val="000099"/>
                <w:sz w:val="72"/>
                <w:szCs w:val="28"/>
              </w:rPr>
              <w:t>Foyle Hospice</w:t>
            </w:r>
          </w:p>
          <w:p w14:paraId="7B95FD65" w14:textId="77777777" w:rsidR="00D210F6" w:rsidRPr="00D9606B" w:rsidRDefault="00D210F6" w:rsidP="00911FFF">
            <w:pPr>
              <w:pStyle w:val="Header"/>
              <w:spacing w:before="120"/>
              <w:jc w:val="center"/>
              <w:rPr>
                <w:rFonts w:asciiTheme="minorHAnsi" w:hAnsiTheme="minorHAnsi" w:cstheme="minorHAnsi"/>
              </w:rPr>
            </w:pPr>
            <w:r w:rsidRPr="00D9606B">
              <w:rPr>
                <w:rFonts w:asciiTheme="minorHAnsi" w:hAnsiTheme="minorHAnsi" w:cstheme="minorHAnsi"/>
                <w:b/>
                <w:color w:val="000099"/>
                <w:sz w:val="40"/>
                <w:szCs w:val="28"/>
              </w:rPr>
              <w:t>Person Specification</w:t>
            </w:r>
          </w:p>
        </w:tc>
      </w:tr>
    </w:tbl>
    <w:p w14:paraId="25964941" w14:textId="77777777" w:rsidR="00D210F6" w:rsidRDefault="00D210F6" w:rsidP="00D210F6">
      <w:pPr>
        <w:rPr>
          <w:rFonts w:asciiTheme="minorHAnsi" w:hAnsiTheme="minorHAnsi" w:cstheme="minorHAnsi"/>
          <w:b/>
          <w:sz w:val="22"/>
          <w:szCs w:val="22"/>
        </w:rPr>
      </w:pPr>
    </w:p>
    <w:p w14:paraId="118515C9" w14:textId="77777777" w:rsidR="00D210F6" w:rsidRPr="00D9606B" w:rsidRDefault="00D210F6" w:rsidP="00D210F6">
      <w:pPr>
        <w:jc w:val="center"/>
        <w:rPr>
          <w:rFonts w:asciiTheme="minorHAnsi" w:hAnsiTheme="minorHAnsi" w:cstheme="minorHAnsi"/>
          <w:b/>
        </w:rPr>
      </w:pPr>
      <w:r w:rsidRPr="00E865C6">
        <w:rPr>
          <w:rFonts w:asciiTheme="minorHAnsi" w:hAnsiTheme="minorHAnsi" w:cstheme="minorHAnsi"/>
          <w:b/>
          <w:sz w:val="32"/>
          <w:szCs w:val="22"/>
        </w:rPr>
        <w:t>Job T</w:t>
      </w:r>
      <w:r>
        <w:rPr>
          <w:rFonts w:asciiTheme="minorHAnsi" w:hAnsiTheme="minorHAnsi" w:cstheme="minorHAnsi"/>
          <w:b/>
          <w:sz w:val="32"/>
          <w:szCs w:val="22"/>
        </w:rPr>
        <w:t>itle: Cleaner (Band 2)</w:t>
      </w:r>
    </w:p>
    <w:tbl>
      <w:tblPr>
        <w:tblpPr w:leftFromText="180" w:rightFromText="180" w:vertAnchor="text" w:horzAnchor="margin" w:tblpXSpec="center" w:tblpY="49"/>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3195"/>
        <w:gridCol w:w="2542"/>
        <w:gridCol w:w="1884"/>
      </w:tblGrid>
      <w:tr w:rsidR="00D210F6" w:rsidRPr="00D9606B" w14:paraId="75C739B8" w14:textId="77777777" w:rsidTr="00911FFF">
        <w:trPr>
          <w:trHeight w:val="372"/>
        </w:trPr>
        <w:tc>
          <w:tcPr>
            <w:tcW w:w="2008" w:type="dxa"/>
            <w:shd w:val="clear" w:color="auto" w:fill="D9D9D9"/>
            <w:vAlign w:val="center"/>
          </w:tcPr>
          <w:p w14:paraId="39A18B53" w14:textId="77777777" w:rsidR="00D210F6" w:rsidRPr="005F29EC" w:rsidRDefault="00D210F6" w:rsidP="00911FFF">
            <w:pPr>
              <w:overflowPunct w:val="0"/>
              <w:autoSpaceDE w:val="0"/>
              <w:autoSpaceDN w:val="0"/>
              <w:adjustRightInd w:val="0"/>
              <w:spacing w:before="60" w:after="60"/>
              <w:jc w:val="center"/>
              <w:textAlignment w:val="baseline"/>
              <w:rPr>
                <w:rFonts w:asciiTheme="minorHAnsi" w:hAnsiTheme="minorHAnsi" w:cstheme="minorHAnsi"/>
                <w:b/>
                <w:sz w:val="22"/>
                <w:szCs w:val="20"/>
              </w:rPr>
            </w:pPr>
            <w:r w:rsidRPr="005F29EC">
              <w:rPr>
                <w:rFonts w:asciiTheme="minorHAnsi" w:hAnsiTheme="minorHAnsi" w:cstheme="minorHAnsi"/>
                <w:b/>
                <w:sz w:val="22"/>
                <w:szCs w:val="20"/>
              </w:rPr>
              <w:t>Criteria</w:t>
            </w:r>
          </w:p>
        </w:tc>
        <w:tc>
          <w:tcPr>
            <w:tcW w:w="3195" w:type="dxa"/>
            <w:shd w:val="clear" w:color="auto" w:fill="D9D9D9"/>
            <w:vAlign w:val="center"/>
          </w:tcPr>
          <w:p w14:paraId="056AB7B0" w14:textId="77777777" w:rsidR="00D210F6" w:rsidRPr="005F29EC" w:rsidRDefault="00D210F6" w:rsidP="00911FFF">
            <w:pPr>
              <w:overflowPunct w:val="0"/>
              <w:autoSpaceDE w:val="0"/>
              <w:autoSpaceDN w:val="0"/>
              <w:adjustRightInd w:val="0"/>
              <w:spacing w:before="60" w:after="60"/>
              <w:jc w:val="center"/>
              <w:textAlignment w:val="baseline"/>
              <w:rPr>
                <w:rFonts w:asciiTheme="minorHAnsi" w:hAnsiTheme="minorHAnsi" w:cstheme="minorHAnsi"/>
                <w:b/>
                <w:sz w:val="22"/>
                <w:szCs w:val="20"/>
              </w:rPr>
            </w:pPr>
            <w:r w:rsidRPr="005F29EC">
              <w:rPr>
                <w:rFonts w:asciiTheme="minorHAnsi" w:hAnsiTheme="minorHAnsi" w:cstheme="minorHAnsi"/>
                <w:b/>
                <w:sz w:val="22"/>
                <w:szCs w:val="20"/>
              </w:rPr>
              <w:t>Essential</w:t>
            </w:r>
          </w:p>
        </w:tc>
        <w:tc>
          <w:tcPr>
            <w:tcW w:w="2542" w:type="dxa"/>
            <w:shd w:val="clear" w:color="auto" w:fill="D9D9D9"/>
            <w:vAlign w:val="center"/>
          </w:tcPr>
          <w:p w14:paraId="6A1587D1" w14:textId="77777777" w:rsidR="00D210F6" w:rsidRPr="005F29EC" w:rsidRDefault="00D210F6" w:rsidP="00911FFF">
            <w:pPr>
              <w:overflowPunct w:val="0"/>
              <w:autoSpaceDE w:val="0"/>
              <w:autoSpaceDN w:val="0"/>
              <w:adjustRightInd w:val="0"/>
              <w:spacing w:before="60" w:after="60"/>
              <w:jc w:val="center"/>
              <w:textAlignment w:val="baseline"/>
              <w:rPr>
                <w:rFonts w:asciiTheme="minorHAnsi" w:hAnsiTheme="minorHAnsi" w:cstheme="minorHAnsi"/>
                <w:b/>
                <w:sz w:val="22"/>
                <w:szCs w:val="20"/>
              </w:rPr>
            </w:pPr>
            <w:r w:rsidRPr="005F29EC">
              <w:rPr>
                <w:rFonts w:asciiTheme="minorHAnsi" w:hAnsiTheme="minorHAnsi" w:cstheme="minorHAnsi"/>
                <w:b/>
                <w:sz w:val="22"/>
                <w:szCs w:val="20"/>
              </w:rPr>
              <w:t>Desirable</w:t>
            </w:r>
          </w:p>
        </w:tc>
        <w:tc>
          <w:tcPr>
            <w:tcW w:w="1884" w:type="dxa"/>
            <w:shd w:val="clear" w:color="auto" w:fill="D9D9D9"/>
          </w:tcPr>
          <w:p w14:paraId="5708558F" w14:textId="77777777" w:rsidR="00D210F6" w:rsidRPr="005F29EC" w:rsidRDefault="00D210F6" w:rsidP="00911FFF">
            <w:pPr>
              <w:overflowPunct w:val="0"/>
              <w:autoSpaceDE w:val="0"/>
              <w:autoSpaceDN w:val="0"/>
              <w:adjustRightInd w:val="0"/>
              <w:spacing w:before="60" w:after="60"/>
              <w:jc w:val="center"/>
              <w:textAlignment w:val="baseline"/>
              <w:rPr>
                <w:rFonts w:asciiTheme="minorHAnsi" w:hAnsiTheme="minorHAnsi" w:cstheme="minorHAnsi"/>
                <w:b/>
                <w:sz w:val="22"/>
                <w:szCs w:val="20"/>
              </w:rPr>
            </w:pPr>
            <w:r>
              <w:rPr>
                <w:rFonts w:asciiTheme="minorHAnsi" w:hAnsiTheme="minorHAnsi" w:cstheme="minorHAnsi"/>
                <w:b/>
                <w:sz w:val="22"/>
                <w:szCs w:val="20"/>
              </w:rPr>
              <w:t>Method of Assessment</w:t>
            </w:r>
          </w:p>
        </w:tc>
      </w:tr>
      <w:tr w:rsidR="00D210F6" w:rsidRPr="00D9606B" w14:paraId="3B5F1B01" w14:textId="77777777" w:rsidTr="00911FFF">
        <w:trPr>
          <w:trHeight w:val="919"/>
        </w:trPr>
        <w:tc>
          <w:tcPr>
            <w:tcW w:w="2008" w:type="dxa"/>
            <w:shd w:val="clear" w:color="auto" w:fill="auto"/>
          </w:tcPr>
          <w:p w14:paraId="76FE41D3" w14:textId="77777777" w:rsidR="00D210F6"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3A4483">
              <w:rPr>
                <w:rFonts w:asciiTheme="minorHAnsi" w:hAnsiTheme="minorHAnsi" w:cstheme="minorHAnsi"/>
                <w:b/>
                <w:bCs/>
                <w:sz w:val="22"/>
                <w:szCs w:val="22"/>
              </w:rPr>
              <w:t>Qualifications /</w:t>
            </w:r>
          </w:p>
          <w:p w14:paraId="133030C5" w14:textId="77777777" w:rsidR="00D210F6"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3A4483">
              <w:rPr>
                <w:rFonts w:asciiTheme="minorHAnsi" w:hAnsiTheme="minorHAnsi" w:cstheme="minorHAnsi"/>
                <w:b/>
                <w:bCs/>
                <w:sz w:val="22"/>
                <w:szCs w:val="22"/>
              </w:rPr>
              <w:t>Education /</w:t>
            </w:r>
          </w:p>
          <w:p w14:paraId="3ACBA572" w14:textId="77777777" w:rsidR="00D210F6" w:rsidRPr="003A4483"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3A4483">
              <w:rPr>
                <w:rFonts w:asciiTheme="minorHAnsi" w:hAnsiTheme="minorHAnsi" w:cstheme="minorHAnsi"/>
                <w:b/>
                <w:bCs/>
                <w:sz w:val="22"/>
                <w:szCs w:val="22"/>
              </w:rPr>
              <w:t>Training</w:t>
            </w:r>
          </w:p>
        </w:tc>
        <w:tc>
          <w:tcPr>
            <w:tcW w:w="3195" w:type="dxa"/>
            <w:shd w:val="clear" w:color="auto" w:fill="auto"/>
          </w:tcPr>
          <w:p w14:paraId="3196E2E0" w14:textId="77777777" w:rsidR="00D210F6" w:rsidRPr="007B5836" w:rsidRDefault="00D210F6" w:rsidP="00911FFF">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Good standard of Education</w:t>
            </w:r>
          </w:p>
        </w:tc>
        <w:tc>
          <w:tcPr>
            <w:tcW w:w="2542" w:type="dxa"/>
            <w:shd w:val="clear" w:color="auto" w:fill="auto"/>
          </w:tcPr>
          <w:p w14:paraId="048A8AC3" w14:textId="77777777" w:rsidR="00D210F6" w:rsidRPr="00391673" w:rsidRDefault="00D210F6" w:rsidP="00911FFF">
            <w:pPr>
              <w:spacing w:after="289" w:line="235" w:lineRule="auto"/>
              <w:rPr>
                <w:rFonts w:asciiTheme="minorHAnsi" w:hAnsiTheme="minorHAnsi"/>
                <w:sz w:val="22"/>
                <w:szCs w:val="22"/>
              </w:rPr>
            </w:pPr>
          </w:p>
        </w:tc>
        <w:tc>
          <w:tcPr>
            <w:tcW w:w="1884" w:type="dxa"/>
          </w:tcPr>
          <w:p w14:paraId="51FA1715" w14:textId="77777777" w:rsidR="00D210F6" w:rsidRPr="00C80D87"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C80D87">
              <w:rPr>
                <w:rFonts w:asciiTheme="minorHAnsi" w:hAnsiTheme="minorHAnsi" w:cstheme="minorHAnsi"/>
                <w:b/>
                <w:bCs/>
                <w:sz w:val="22"/>
                <w:szCs w:val="22"/>
              </w:rPr>
              <w:t>Application form</w:t>
            </w:r>
          </w:p>
          <w:p w14:paraId="02545BF8" w14:textId="77777777" w:rsidR="00D210F6" w:rsidRDefault="00D210F6" w:rsidP="00911FFF">
            <w:pPr>
              <w:overflowPunct w:val="0"/>
              <w:autoSpaceDE w:val="0"/>
              <w:autoSpaceDN w:val="0"/>
              <w:adjustRightInd w:val="0"/>
              <w:spacing w:before="60"/>
              <w:textAlignment w:val="baseline"/>
              <w:rPr>
                <w:rFonts w:asciiTheme="minorHAnsi" w:hAnsiTheme="minorHAnsi" w:cstheme="minorHAnsi"/>
                <w:sz w:val="22"/>
                <w:szCs w:val="22"/>
              </w:rPr>
            </w:pPr>
          </w:p>
          <w:p w14:paraId="7958FCAD" w14:textId="77777777" w:rsidR="00D210F6" w:rsidRDefault="00D210F6" w:rsidP="00911FFF">
            <w:pPr>
              <w:overflowPunct w:val="0"/>
              <w:autoSpaceDE w:val="0"/>
              <w:autoSpaceDN w:val="0"/>
              <w:adjustRightInd w:val="0"/>
              <w:spacing w:before="60"/>
              <w:textAlignment w:val="baseline"/>
              <w:rPr>
                <w:rFonts w:asciiTheme="minorHAnsi" w:hAnsiTheme="minorHAnsi" w:cstheme="minorHAnsi"/>
                <w:sz w:val="22"/>
                <w:szCs w:val="22"/>
              </w:rPr>
            </w:pPr>
          </w:p>
          <w:p w14:paraId="65E272E8" w14:textId="77777777" w:rsidR="00D210F6" w:rsidRDefault="00D210F6" w:rsidP="00911FFF">
            <w:pPr>
              <w:overflowPunct w:val="0"/>
              <w:autoSpaceDE w:val="0"/>
              <w:autoSpaceDN w:val="0"/>
              <w:adjustRightInd w:val="0"/>
              <w:spacing w:before="60"/>
              <w:textAlignment w:val="baseline"/>
              <w:rPr>
                <w:rFonts w:asciiTheme="minorHAnsi" w:hAnsiTheme="minorHAnsi" w:cstheme="minorHAnsi"/>
                <w:sz w:val="22"/>
                <w:szCs w:val="22"/>
              </w:rPr>
            </w:pPr>
          </w:p>
        </w:tc>
      </w:tr>
      <w:tr w:rsidR="00D210F6" w:rsidRPr="00D9606B" w14:paraId="3C49FBB1" w14:textId="77777777" w:rsidTr="00911FFF">
        <w:trPr>
          <w:trHeight w:val="3207"/>
        </w:trPr>
        <w:tc>
          <w:tcPr>
            <w:tcW w:w="2008" w:type="dxa"/>
            <w:shd w:val="clear" w:color="auto" w:fill="auto"/>
          </w:tcPr>
          <w:p w14:paraId="4A9BBE58" w14:textId="77777777" w:rsidR="00D210F6" w:rsidRPr="005655A4"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5655A4">
              <w:rPr>
                <w:rFonts w:asciiTheme="minorHAnsi" w:hAnsiTheme="minorHAnsi" w:cstheme="minorHAnsi"/>
                <w:b/>
                <w:bCs/>
                <w:sz w:val="22"/>
                <w:szCs w:val="22"/>
              </w:rPr>
              <w:t>Knowledge and Skills</w:t>
            </w:r>
          </w:p>
        </w:tc>
        <w:tc>
          <w:tcPr>
            <w:tcW w:w="3195" w:type="dxa"/>
            <w:shd w:val="clear" w:color="auto" w:fill="auto"/>
          </w:tcPr>
          <w:p w14:paraId="53E20CA9" w14:textId="77777777" w:rsidR="00D210F6" w:rsidRDefault="00D210F6" w:rsidP="00911FFF">
            <w:pPr>
              <w:spacing w:after="287" w:line="235" w:lineRule="auto"/>
              <w:rPr>
                <w:rFonts w:asciiTheme="minorHAnsi" w:hAnsiTheme="minorHAnsi"/>
                <w:sz w:val="22"/>
                <w:szCs w:val="22"/>
              </w:rPr>
            </w:pPr>
            <w:r>
              <w:rPr>
                <w:rFonts w:asciiTheme="minorHAnsi" w:hAnsiTheme="minorHAnsi"/>
                <w:sz w:val="22"/>
                <w:szCs w:val="22"/>
              </w:rPr>
              <w:t>Excellent communication and interpersonal skills.</w:t>
            </w:r>
          </w:p>
          <w:p w14:paraId="220C8F4E" w14:textId="77777777" w:rsidR="00D210F6" w:rsidRPr="00391673" w:rsidRDefault="00D210F6" w:rsidP="00911FFF">
            <w:pPr>
              <w:spacing w:after="287" w:line="235" w:lineRule="auto"/>
              <w:rPr>
                <w:rFonts w:asciiTheme="minorHAnsi" w:hAnsiTheme="minorHAnsi"/>
                <w:sz w:val="22"/>
                <w:szCs w:val="22"/>
              </w:rPr>
            </w:pPr>
            <w:r>
              <w:rPr>
                <w:rFonts w:asciiTheme="minorHAnsi" w:hAnsiTheme="minorHAnsi"/>
                <w:sz w:val="22"/>
                <w:szCs w:val="22"/>
              </w:rPr>
              <w:t>Excellent organisational skills</w:t>
            </w:r>
          </w:p>
        </w:tc>
        <w:tc>
          <w:tcPr>
            <w:tcW w:w="2542" w:type="dxa"/>
            <w:shd w:val="clear" w:color="auto" w:fill="auto"/>
          </w:tcPr>
          <w:p w14:paraId="762BA191" w14:textId="77777777" w:rsidR="00D210F6" w:rsidRPr="007B5836" w:rsidRDefault="00D210F6" w:rsidP="00911FFF">
            <w:pPr>
              <w:overflowPunct w:val="0"/>
              <w:autoSpaceDE w:val="0"/>
              <w:autoSpaceDN w:val="0"/>
              <w:adjustRightInd w:val="0"/>
              <w:spacing w:before="60" w:after="60"/>
              <w:textAlignment w:val="baseline"/>
              <w:rPr>
                <w:rFonts w:asciiTheme="minorHAnsi" w:hAnsiTheme="minorHAnsi" w:cstheme="minorHAnsi"/>
                <w:sz w:val="22"/>
                <w:szCs w:val="22"/>
              </w:rPr>
            </w:pPr>
          </w:p>
        </w:tc>
        <w:tc>
          <w:tcPr>
            <w:tcW w:w="1884" w:type="dxa"/>
          </w:tcPr>
          <w:p w14:paraId="02E23CFA" w14:textId="66335FEC" w:rsidR="00D210F6" w:rsidRPr="00C80D87" w:rsidRDefault="00D210F6" w:rsidP="00911FFF">
            <w:pPr>
              <w:overflowPunct w:val="0"/>
              <w:autoSpaceDE w:val="0"/>
              <w:autoSpaceDN w:val="0"/>
              <w:adjustRightInd w:val="0"/>
              <w:spacing w:before="60" w:after="60"/>
              <w:textAlignment w:val="baseline"/>
              <w:rPr>
                <w:rFonts w:asciiTheme="minorHAnsi" w:hAnsiTheme="minorHAnsi" w:cstheme="minorHAnsi"/>
                <w:b/>
                <w:bCs/>
                <w:sz w:val="22"/>
                <w:szCs w:val="22"/>
              </w:rPr>
            </w:pPr>
            <w:r>
              <w:rPr>
                <w:rFonts w:asciiTheme="minorHAnsi" w:hAnsiTheme="minorHAnsi" w:cstheme="minorHAnsi"/>
                <w:b/>
                <w:bCs/>
                <w:sz w:val="22"/>
                <w:szCs w:val="22"/>
              </w:rPr>
              <w:t>Application form and interview</w:t>
            </w:r>
          </w:p>
        </w:tc>
      </w:tr>
      <w:tr w:rsidR="00D210F6" w:rsidRPr="00D9606B" w14:paraId="03A3C8E2" w14:textId="77777777" w:rsidTr="00911FFF">
        <w:trPr>
          <w:trHeight w:val="721"/>
        </w:trPr>
        <w:tc>
          <w:tcPr>
            <w:tcW w:w="2008" w:type="dxa"/>
            <w:shd w:val="clear" w:color="auto" w:fill="auto"/>
          </w:tcPr>
          <w:p w14:paraId="7D4989F8" w14:textId="77777777" w:rsidR="00D210F6" w:rsidRPr="00F95040"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F95040">
              <w:rPr>
                <w:rFonts w:asciiTheme="minorHAnsi" w:hAnsiTheme="minorHAnsi" w:cstheme="minorHAnsi"/>
                <w:b/>
                <w:bCs/>
                <w:sz w:val="22"/>
                <w:szCs w:val="22"/>
              </w:rPr>
              <w:t>Experience</w:t>
            </w:r>
          </w:p>
        </w:tc>
        <w:tc>
          <w:tcPr>
            <w:tcW w:w="3195" w:type="dxa"/>
            <w:shd w:val="clear" w:color="auto" w:fill="auto"/>
          </w:tcPr>
          <w:p w14:paraId="093EE9AE" w14:textId="77777777" w:rsidR="00D210F6" w:rsidRPr="007B5836" w:rsidRDefault="00D210F6" w:rsidP="00911FFF">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Experience cleaning in a formal setting.</w:t>
            </w:r>
          </w:p>
        </w:tc>
        <w:tc>
          <w:tcPr>
            <w:tcW w:w="2542" w:type="dxa"/>
            <w:shd w:val="clear" w:color="auto" w:fill="auto"/>
          </w:tcPr>
          <w:p w14:paraId="4D9771FB" w14:textId="77777777" w:rsidR="00D210F6" w:rsidRPr="007B5836" w:rsidRDefault="00D210F6" w:rsidP="00911FFF">
            <w:pPr>
              <w:overflowPunct w:val="0"/>
              <w:autoSpaceDE w:val="0"/>
              <w:autoSpaceDN w:val="0"/>
              <w:adjustRightInd w:val="0"/>
              <w:spacing w:before="60"/>
              <w:textAlignment w:val="baseline"/>
              <w:rPr>
                <w:rFonts w:asciiTheme="minorHAnsi" w:hAnsiTheme="minorHAnsi" w:cstheme="minorHAnsi"/>
                <w:sz w:val="22"/>
                <w:szCs w:val="22"/>
              </w:rPr>
            </w:pPr>
          </w:p>
        </w:tc>
        <w:tc>
          <w:tcPr>
            <w:tcW w:w="1884" w:type="dxa"/>
          </w:tcPr>
          <w:p w14:paraId="45FC85BF" w14:textId="77777777" w:rsidR="00D210F6" w:rsidRPr="00C80D87"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Pr>
                <w:rFonts w:asciiTheme="minorHAnsi" w:hAnsiTheme="minorHAnsi" w:cstheme="minorHAnsi"/>
                <w:b/>
                <w:bCs/>
                <w:sz w:val="22"/>
                <w:szCs w:val="22"/>
              </w:rPr>
              <w:t>Application form and interview</w:t>
            </w:r>
          </w:p>
        </w:tc>
      </w:tr>
      <w:tr w:rsidR="00D210F6" w:rsidRPr="00D9606B" w14:paraId="1DB62C93" w14:textId="77777777" w:rsidTr="00911FFF">
        <w:trPr>
          <w:trHeight w:val="721"/>
        </w:trPr>
        <w:tc>
          <w:tcPr>
            <w:tcW w:w="2008" w:type="dxa"/>
            <w:shd w:val="clear" w:color="auto" w:fill="auto"/>
          </w:tcPr>
          <w:p w14:paraId="3D5E2712" w14:textId="77777777" w:rsidR="00D210F6" w:rsidRPr="00F95040"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F95040">
              <w:rPr>
                <w:rFonts w:asciiTheme="minorHAnsi" w:hAnsiTheme="minorHAnsi"/>
                <w:b/>
                <w:bCs/>
                <w:sz w:val="22"/>
                <w:szCs w:val="22"/>
              </w:rPr>
              <w:t xml:space="preserve">Personal requirements </w:t>
            </w:r>
          </w:p>
        </w:tc>
        <w:tc>
          <w:tcPr>
            <w:tcW w:w="3195" w:type="dxa"/>
            <w:shd w:val="clear" w:color="auto" w:fill="auto"/>
          </w:tcPr>
          <w:p w14:paraId="600DB461" w14:textId="77777777" w:rsidR="00D210F6" w:rsidRDefault="00D210F6" w:rsidP="00911FFF">
            <w:pPr>
              <w:spacing w:after="286"/>
              <w:rPr>
                <w:rFonts w:asciiTheme="minorHAnsi" w:hAnsiTheme="minorHAnsi"/>
                <w:sz w:val="22"/>
                <w:szCs w:val="22"/>
              </w:rPr>
            </w:pPr>
            <w:r>
              <w:rPr>
                <w:rFonts w:asciiTheme="minorHAnsi" w:hAnsiTheme="minorHAnsi"/>
                <w:sz w:val="22"/>
                <w:szCs w:val="22"/>
              </w:rPr>
              <w:t xml:space="preserve">Self-motivated with the ability    to work </w:t>
            </w:r>
            <w:r w:rsidRPr="00F95040">
              <w:rPr>
                <w:rFonts w:asciiTheme="minorHAnsi" w:hAnsiTheme="minorHAnsi"/>
                <w:sz w:val="22"/>
                <w:szCs w:val="22"/>
              </w:rPr>
              <w:t>independently</w:t>
            </w:r>
            <w:r>
              <w:rPr>
                <w:rFonts w:asciiTheme="minorHAnsi" w:hAnsiTheme="minorHAnsi"/>
                <w:sz w:val="22"/>
                <w:szCs w:val="22"/>
              </w:rPr>
              <w:t>.</w:t>
            </w:r>
          </w:p>
          <w:p w14:paraId="08CDDB16" w14:textId="77777777" w:rsidR="00D210F6" w:rsidRDefault="00D210F6" w:rsidP="00911FFF">
            <w:pPr>
              <w:spacing w:after="286"/>
              <w:rPr>
                <w:rFonts w:asciiTheme="minorHAnsi" w:hAnsiTheme="minorHAnsi"/>
                <w:sz w:val="22"/>
                <w:szCs w:val="22"/>
              </w:rPr>
            </w:pPr>
            <w:r w:rsidRPr="00F95040">
              <w:rPr>
                <w:rFonts w:asciiTheme="minorHAnsi" w:hAnsiTheme="minorHAnsi"/>
                <w:sz w:val="22"/>
                <w:szCs w:val="22"/>
              </w:rPr>
              <w:t xml:space="preserve">Ability to work effectively within a team setting. </w:t>
            </w:r>
          </w:p>
          <w:p w14:paraId="5C5A9968" w14:textId="77777777" w:rsidR="00D210F6" w:rsidRDefault="00D210F6" w:rsidP="00911FFF">
            <w:pPr>
              <w:spacing w:after="286"/>
              <w:rPr>
                <w:rFonts w:asciiTheme="minorHAnsi" w:hAnsiTheme="minorHAnsi"/>
                <w:sz w:val="22"/>
                <w:szCs w:val="22"/>
              </w:rPr>
            </w:pPr>
            <w:r>
              <w:rPr>
                <w:rFonts w:asciiTheme="minorHAnsi" w:hAnsiTheme="minorHAnsi"/>
                <w:sz w:val="22"/>
                <w:szCs w:val="22"/>
              </w:rPr>
              <w:t>High personal standards</w:t>
            </w:r>
          </w:p>
          <w:p w14:paraId="1ABC1063" w14:textId="77777777" w:rsidR="00D210F6" w:rsidRDefault="00D210F6" w:rsidP="00911FFF">
            <w:pPr>
              <w:spacing w:after="286"/>
              <w:rPr>
                <w:rFonts w:asciiTheme="minorHAnsi" w:hAnsiTheme="minorHAnsi"/>
                <w:sz w:val="22"/>
                <w:szCs w:val="22"/>
              </w:rPr>
            </w:pPr>
            <w:r>
              <w:rPr>
                <w:rFonts w:asciiTheme="minorHAnsi" w:hAnsiTheme="minorHAnsi"/>
                <w:sz w:val="22"/>
                <w:szCs w:val="22"/>
              </w:rPr>
              <w:t xml:space="preserve">Able to plan, manage and </w:t>
            </w:r>
            <w:proofErr w:type="spellStart"/>
            <w:r>
              <w:rPr>
                <w:rFonts w:asciiTheme="minorHAnsi" w:hAnsiTheme="minorHAnsi"/>
                <w:sz w:val="22"/>
                <w:szCs w:val="22"/>
              </w:rPr>
              <w:t>prioritise</w:t>
            </w:r>
            <w:proofErr w:type="spellEnd"/>
            <w:r>
              <w:rPr>
                <w:rFonts w:asciiTheme="minorHAnsi" w:hAnsiTheme="minorHAnsi"/>
                <w:sz w:val="22"/>
                <w:szCs w:val="22"/>
              </w:rPr>
              <w:t xml:space="preserve"> workload</w:t>
            </w:r>
          </w:p>
          <w:p w14:paraId="51AD818C" w14:textId="2AD07AF6" w:rsidR="00D210F6" w:rsidRPr="00C80D87" w:rsidRDefault="00D210F6" w:rsidP="00911FFF">
            <w:pPr>
              <w:spacing w:after="286"/>
              <w:rPr>
                <w:rFonts w:asciiTheme="minorHAnsi" w:hAnsiTheme="minorHAnsi"/>
                <w:sz w:val="22"/>
                <w:szCs w:val="22"/>
              </w:rPr>
            </w:pPr>
            <w:r>
              <w:rPr>
                <w:rFonts w:asciiTheme="minorHAnsi" w:hAnsiTheme="minorHAnsi"/>
                <w:sz w:val="22"/>
                <w:szCs w:val="22"/>
              </w:rPr>
              <w:t>Able to work under pressure.</w:t>
            </w:r>
          </w:p>
        </w:tc>
        <w:tc>
          <w:tcPr>
            <w:tcW w:w="2542" w:type="dxa"/>
            <w:shd w:val="clear" w:color="auto" w:fill="auto"/>
          </w:tcPr>
          <w:p w14:paraId="084FBA8B" w14:textId="77777777" w:rsidR="00D210F6" w:rsidRPr="007B5836" w:rsidRDefault="00D210F6" w:rsidP="00911FFF">
            <w:pPr>
              <w:pStyle w:val="ListParagraph"/>
              <w:spacing w:after="286"/>
              <w:ind w:left="360"/>
              <w:rPr>
                <w:rFonts w:asciiTheme="minorHAnsi" w:hAnsiTheme="minorHAnsi"/>
                <w:sz w:val="22"/>
                <w:szCs w:val="22"/>
              </w:rPr>
            </w:pPr>
          </w:p>
          <w:p w14:paraId="75B42270" w14:textId="77777777" w:rsidR="00D210F6" w:rsidRPr="00C80D87" w:rsidRDefault="00D210F6" w:rsidP="00911FFF">
            <w:pPr>
              <w:spacing w:after="32"/>
              <w:rPr>
                <w:rFonts w:asciiTheme="minorHAnsi" w:hAnsiTheme="minorHAnsi"/>
                <w:sz w:val="22"/>
                <w:szCs w:val="22"/>
              </w:rPr>
            </w:pPr>
          </w:p>
        </w:tc>
        <w:tc>
          <w:tcPr>
            <w:tcW w:w="1884" w:type="dxa"/>
          </w:tcPr>
          <w:p w14:paraId="1A9A0885" w14:textId="77777777" w:rsidR="00D210F6" w:rsidRDefault="00D210F6" w:rsidP="00911FFF">
            <w:pPr>
              <w:spacing w:after="286"/>
              <w:rPr>
                <w:rFonts w:asciiTheme="minorHAnsi" w:hAnsiTheme="minorHAnsi"/>
                <w:b/>
                <w:bCs/>
                <w:sz w:val="22"/>
                <w:szCs w:val="22"/>
              </w:rPr>
            </w:pPr>
            <w:r>
              <w:rPr>
                <w:rFonts w:asciiTheme="minorHAnsi" w:hAnsiTheme="minorHAnsi"/>
                <w:b/>
                <w:bCs/>
                <w:sz w:val="22"/>
                <w:szCs w:val="22"/>
              </w:rPr>
              <w:t xml:space="preserve">Application form and </w:t>
            </w:r>
            <w:r w:rsidRPr="00F95040">
              <w:rPr>
                <w:rFonts w:asciiTheme="minorHAnsi" w:hAnsiTheme="minorHAnsi"/>
                <w:b/>
                <w:bCs/>
                <w:sz w:val="22"/>
                <w:szCs w:val="22"/>
              </w:rPr>
              <w:t>Interview</w:t>
            </w:r>
          </w:p>
          <w:p w14:paraId="2245841A" w14:textId="77777777" w:rsidR="00D210F6" w:rsidRDefault="00D210F6" w:rsidP="00911FFF">
            <w:pPr>
              <w:spacing w:after="286"/>
              <w:rPr>
                <w:rFonts w:asciiTheme="minorHAnsi" w:hAnsiTheme="minorHAnsi"/>
                <w:b/>
                <w:bCs/>
                <w:sz w:val="22"/>
                <w:szCs w:val="22"/>
              </w:rPr>
            </w:pPr>
          </w:p>
          <w:p w14:paraId="5FE98C3F" w14:textId="77777777" w:rsidR="00D210F6" w:rsidRPr="00F95040" w:rsidRDefault="00D210F6" w:rsidP="00911FFF">
            <w:pPr>
              <w:spacing w:after="286"/>
              <w:rPr>
                <w:rFonts w:asciiTheme="minorHAnsi" w:hAnsiTheme="minorHAnsi"/>
                <w:b/>
                <w:bCs/>
                <w:sz w:val="22"/>
                <w:szCs w:val="22"/>
              </w:rPr>
            </w:pPr>
          </w:p>
        </w:tc>
      </w:tr>
      <w:tr w:rsidR="00D210F6" w:rsidRPr="00D9606B" w14:paraId="6C54CCA8" w14:textId="77777777" w:rsidTr="00911FFF">
        <w:trPr>
          <w:trHeight w:val="721"/>
        </w:trPr>
        <w:tc>
          <w:tcPr>
            <w:tcW w:w="2008" w:type="dxa"/>
            <w:shd w:val="clear" w:color="auto" w:fill="auto"/>
          </w:tcPr>
          <w:p w14:paraId="70D8B527" w14:textId="77777777" w:rsidR="00D210F6" w:rsidRPr="005655A4"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sidRPr="005655A4">
              <w:rPr>
                <w:rFonts w:asciiTheme="minorHAnsi" w:hAnsiTheme="minorHAnsi" w:cstheme="minorHAnsi"/>
                <w:b/>
                <w:bCs/>
                <w:sz w:val="22"/>
                <w:szCs w:val="22"/>
              </w:rPr>
              <w:t>Other requirements</w:t>
            </w:r>
          </w:p>
        </w:tc>
        <w:tc>
          <w:tcPr>
            <w:tcW w:w="3195" w:type="dxa"/>
            <w:shd w:val="clear" w:color="auto" w:fill="auto"/>
          </w:tcPr>
          <w:p w14:paraId="44AA8A62" w14:textId="77777777" w:rsidR="00D210F6" w:rsidRPr="007B5836" w:rsidRDefault="00D210F6" w:rsidP="00911FFF">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Flexible attitude to work duties and hours of work</w:t>
            </w:r>
          </w:p>
        </w:tc>
        <w:tc>
          <w:tcPr>
            <w:tcW w:w="2542" w:type="dxa"/>
            <w:shd w:val="clear" w:color="auto" w:fill="auto"/>
          </w:tcPr>
          <w:p w14:paraId="5D8BBD1F" w14:textId="77777777" w:rsidR="00D210F6" w:rsidRPr="007B5836" w:rsidRDefault="00D210F6" w:rsidP="00911FFF">
            <w:pPr>
              <w:overflowPunct w:val="0"/>
              <w:autoSpaceDE w:val="0"/>
              <w:autoSpaceDN w:val="0"/>
              <w:adjustRightInd w:val="0"/>
              <w:spacing w:before="60"/>
              <w:textAlignment w:val="baseline"/>
              <w:rPr>
                <w:rFonts w:asciiTheme="minorHAnsi" w:hAnsiTheme="minorHAnsi" w:cstheme="minorHAnsi"/>
                <w:sz w:val="22"/>
                <w:szCs w:val="22"/>
              </w:rPr>
            </w:pPr>
          </w:p>
        </w:tc>
        <w:tc>
          <w:tcPr>
            <w:tcW w:w="1884" w:type="dxa"/>
          </w:tcPr>
          <w:p w14:paraId="54E34133" w14:textId="77777777" w:rsidR="00D210F6"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Pr>
                <w:rFonts w:asciiTheme="minorHAnsi" w:hAnsiTheme="minorHAnsi" w:cstheme="minorHAnsi"/>
                <w:b/>
                <w:bCs/>
                <w:sz w:val="22"/>
                <w:szCs w:val="22"/>
              </w:rPr>
              <w:t>Application form</w:t>
            </w:r>
          </w:p>
          <w:p w14:paraId="2D4933CB" w14:textId="77777777" w:rsidR="00D210F6" w:rsidRPr="005655A4" w:rsidRDefault="00D210F6" w:rsidP="00911FFF">
            <w:pPr>
              <w:overflowPunct w:val="0"/>
              <w:autoSpaceDE w:val="0"/>
              <w:autoSpaceDN w:val="0"/>
              <w:adjustRightInd w:val="0"/>
              <w:spacing w:before="60"/>
              <w:textAlignment w:val="baseline"/>
              <w:rPr>
                <w:rFonts w:asciiTheme="minorHAnsi" w:hAnsiTheme="minorHAnsi" w:cstheme="minorHAnsi"/>
                <w:b/>
                <w:bCs/>
                <w:sz w:val="22"/>
                <w:szCs w:val="22"/>
              </w:rPr>
            </w:pPr>
            <w:r>
              <w:rPr>
                <w:rFonts w:asciiTheme="minorHAnsi" w:hAnsiTheme="minorHAnsi" w:cstheme="minorHAnsi"/>
                <w:b/>
                <w:bCs/>
                <w:sz w:val="22"/>
                <w:szCs w:val="22"/>
              </w:rPr>
              <w:t>Interview</w:t>
            </w:r>
          </w:p>
        </w:tc>
      </w:tr>
    </w:tbl>
    <w:p w14:paraId="705C5021" w14:textId="77777777" w:rsidR="00D210F6" w:rsidRDefault="00D210F6" w:rsidP="00D210F6">
      <w:pPr>
        <w:jc w:val="both"/>
        <w:rPr>
          <w:rFonts w:asciiTheme="minorHAnsi" w:hAnsiTheme="minorHAnsi" w:cstheme="minorHAnsi"/>
          <w:b/>
          <w:bCs/>
        </w:rPr>
      </w:pPr>
    </w:p>
    <w:p w14:paraId="0C3C480A" w14:textId="33EB9913" w:rsidR="00D210F6" w:rsidRDefault="00D210F6" w:rsidP="00D210F6">
      <w:pPr>
        <w:jc w:val="both"/>
        <w:rPr>
          <w:rFonts w:asciiTheme="minorHAnsi" w:hAnsiTheme="minorHAnsi" w:cstheme="minorHAnsi"/>
          <w:b/>
          <w:bCs/>
          <w:sz w:val="20"/>
          <w:szCs w:val="20"/>
        </w:rPr>
      </w:pPr>
      <w:r w:rsidRPr="00F129A2">
        <w:rPr>
          <w:rFonts w:asciiTheme="minorHAnsi" w:hAnsiTheme="minorHAnsi" w:cstheme="minorHAnsi"/>
          <w:b/>
          <w:bCs/>
        </w:rPr>
        <w:t>Where appropriate</w:t>
      </w:r>
      <w:r w:rsidRPr="00F129A2">
        <w:rPr>
          <w:rFonts w:asciiTheme="minorHAnsi" w:hAnsiTheme="minorHAnsi" w:cstheme="minorHAnsi"/>
          <w:b/>
        </w:rPr>
        <w:t xml:space="preserve">, reasonable adjustments </w:t>
      </w:r>
      <w:r w:rsidRPr="00F129A2">
        <w:rPr>
          <w:rFonts w:asciiTheme="minorHAnsi" w:hAnsiTheme="minorHAnsi" w:cstheme="minorHAnsi"/>
          <w:b/>
          <w:bCs/>
        </w:rPr>
        <w:t>to these criteria</w:t>
      </w:r>
      <w:r w:rsidRPr="00F129A2">
        <w:rPr>
          <w:rFonts w:asciiTheme="minorHAnsi" w:hAnsiTheme="minorHAnsi" w:cstheme="minorHAnsi"/>
          <w:b/>
        </w:rPr>
        <w:t xml:space="preserve"> will be considered to </w:t>
      </w:r>
      <w:r w:rsidRPr="00F129A2">
        <w:rPr>
          <w:rFonts w:asciiTheme="minorHAnsi" w:hAnsiTheme="minorHAnsi" w:cstheme="minorHAnsi"/>
          <w:b/>
          <w:bCs/>
        </w:rPr>
        <w:t>accommodate</w:t>
      </w:r>
      <w:r w:rsidRPr="00F129A2">
        <w:rPr>
          <w:rFonts w:asciiTheme="minorHAnsi" w:hAnsiTheme="minorHAnsi" w:cstheme="minorHAnsi"/>
          <w:b/>
        </w:rPr>
        <w:t xml:space="preserve"> personal circumstances </w:t>
      </w:r>
      <w:r w:rsidRPr="00F129A2">
        <w:rPr>
          <w:rFonts w:asciiTheme="minorHAnsi" w:hAnsiTheme="minorHAnsi" w:cstheme="minorHAnsi"/>
          <w:b/>
          <w:bCs/>
        </w:rPr>
        <w:t>such as</w:t>
      </w:r>
      <w:r w:rsidRPr="00F129A2">
        <w:rPr>
          <w:rFonts w:asciiTheme="minorHAnsi" w:hAnsiTheme="minorHAnsi" w:cstheme="minorHAnsi"/>
          <w:b/>
        </w:rPr>
        <w:t xml:space="preserve"> disabilities.</w:t>
      </w:r>
    </w:p>
    <w:p w14:paraId="1BA1B1F8" w14:textId="77777777" w:rsidR="00D210F6" w:rsidRDefault="00D210F6" w:rsidP="00170CF0">
      <w:pPr>
        <w:spacing w:line="256" w:lineRule="auto"/>
        <w:rPr>
          <w:rFonts w:asciiTheme="minorHAnsi" w:hAnsiTheme="minorHAnsi" w:cstheme="minorHAnsi"/>
        </w:rPr>
      </w:pPr>
    </w:p>
    <w:p w14:paraId="0FE8F65C" w14:textId="77777777" w:rsidR="000D6C68" w:rsidRPr="00B96E36" w:rsidRDefault="000D6C68" w:rsidP="000D6C68">
      <w:pPr>
        <w:jc w:val="both"/>
        <w:rPr>
          <w:rFonts w:asciiTheme="minorHAnsi" w:hAnsiTheme="minorHAnsi" w:cstheme="minorHAnsi"/>
          <w:b/>
          <w:sz w:val="22"/>
          <w:szCs w:val="20"/>
        </w:rPr>
      </w:pPr>
      <w:r w:rsidRPr="00B96E36">
        <w:rPr>
          <w:rFonts w:asciiTheme="minorHAnsi" w:hAnsiTheme="minorHAnsi" w:cstheme="minorHAnsi"/>
          <w:b/>
          <w:sz w:val="22"/>
          <w:szCs w:val="20"/>
        </w:rPr>
        <w:t>Post will be subject to Access NI Check and References.</w:t>
      </w:r>
    </w:p>
    <w:p w14:paraId="773FEDA0" w14:textId="77777777" w:rsidR="000D6C68" w:rsidRPr="00096CFA" w:rsidRDefault="000D6C68" w:rsidP="000D6C68">
      <w:pPr>
        <w:rPr>
          <w:rFonts w:asciiTheme="minorHAnsi" w:hAnsiTheme="minorHAnsi" w:cstheme="minorHAnsi"/>
          <w:b/>
          <w:bCs/>
          <w:lang w:val="en-GB"/>
        </w:rPr>
      </w:pPr>
      <w:r>
        <w:rPr>
          <w:rFonts w:asciiTheme="minorHAnsi" w:hAnsiTheme="minorHAnsi" w:cstheme="minorHAnsi"/>
          <w:b/>
          <w:bCs/>
          <w:lang w:val="en-GB"/>
        </w:rPr>
        <w:t>May</w:t>
      </w:r>
      <w:r w:rsidRPr="00096CFA">
        <w:rPr>
          <w:rFonts w:asciiTheme="minorHAnsi" w:hAnsiTheme="minorHAnsi" w:cstheme="minorHAnsi"/>
          <w:b/>
          <w:bCs/>
          <w:lang w:val="en-GB"/>
        </w:rPr>
        <w:t xml:space="preserve"> 2025</w:t>
      </w:r>
    </w:p>
    <w:p w14:paraId="7820FCA1" w14:textId="77777777" w:rsidR="00B84C96" w:rsidRPr="00170CF0" w:rsidRDefault="00B84C96" w:rsidP="00170CF0">
      <w:pPr>
        <w:spacing w:line="256" w:lineRule="auto"/>
        <w:rPr>
          <w:rFonts w:asciiTheme="minorHAnsi" w:hAnsiTheme="minorHAnsi" w:cstheme="minorHAnsi"/>
        </w:rPr>
      </w:pPr>
    </w:p>
    <w:sectPr w:rsidR="00B84C96" w:rsidRPr="00170CF0" w:rsidSect="005B17D3">
      <w:headerReference w:type="default" r:id="rId9"/>
      <w:pgSz w:w="11906" w:h="16838"/>
      <w:pgMar w:top="993"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BBAA" w14:textId="77777777" w:rsidR="000D71F3" w:rsidRDefault="000D71F3" w:rsidP="000D71F3">
      <w:r>
        <w:separator/>
      </w:r>
    </w:p>
  </w:endnote>
  <w:endnote w:type="continuationSeparator" w:id="0">
    <w:p w14:paraId="13B9156C" w14:textId="77777777" w:rsidR="000D71F3" w:rsidRDefault="000D71F3" w:rsidP="000D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6421" w14:textId="77777777" w:rsidR="000D71F3" w:rsidRDefault="000D71F3" w:rsidP="000D71F3">
      <w:r>
        <w:separator/>
      </w:r>
    </w:p>
  </w:footnote>
  <w:footnote w:type="continuationSeparator" w:id="0">
    <w:p w14:paraId="5A6ACAC1" w14:textId="77777777" w:rsidR="000D71F3" w:rsidRDefault="000D71F3" w:rsidP="000D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BAEE" w14:textId="74DF77E6" w:rsidR="000D71F3" w:rsidRPr="000D71F3" w:rsidRDefault="000D71F3" w:rsidP="000D71F3">
    <w:pPr>
      <w:pStyle w:val="Header"/>
      <w:jc w:val="right"/>
      <w:rPr>
        <w:rFonts w:asciiTheme="minorHAnsi" w:hAnsiTheme="minorHAnsi" w:cstheme="minorHAnsi"/>
      </w:rPr>
    </w:pPr>
    <w:r w:rsidRPr="000D71F3">
      <w:rPr>
        <w:rFonts w:asciiTheme="minorHAnsi" w:hAnsiTheme="minorHAnsi" w:cstheme="minorHAnsi"/>
      </w:rPr>
      <w:t>Job Ref:  TC/25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D40E0"/>
    <w:multiLevelType w:val="hybridMultilevel"/>
    <w:tmpl w:val="D6F0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AC531B"/>
    <w:multiLevelType w:val="hybridMultilevel"/>
    <w:tmpl w:val="3EFA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EC3239"/>
    <w:multiLevelType w:val="hybridMultilevel"/>
    <w:tmpl w:val="C7C0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15317">
    <w:abstractNumId w:val="0"/>
  </w:num>
  <w:num w:numId="2" w16cid:durableId="1965574567">
    <w:abstractNumId w:val="1"/>
  </w:num>
  <w:num w:numId="3" w16cid:durableId="51526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06"/>
    <w:rsid w:val="0006542C"/>
    <w:rsid w:val="00096CFA"/>
    <w:rsid w:val="000D6C68"/>
    <w:rsid w:val="000D71F3"/>
    <w:rsid w:val="0011283E"/>
    <w:rsid w:val="00170CF0"/>
    <w:rsid w:val="001D5635"/>
    <w:rsid w:val="00280109"/>
    <w:rsid w:val="002A3F74"/>
    <w:rsid w:val="002C2924"/>
    <w:rsid w:val="00317B28"/>
    <w:rsid w:val="00415FF4"/>
    <w:rsid w:val="004278F5"/>
    <w:rsid w:val="00461D6E"/>
    <w:rsid w:val="005372D5"/>
    <w:rsid w:val="005B17D3"/>
    <w:rsid w:val="005D671D"/>
    <w:rsid w:val="006421CF"/>
    <w:rsid w:val="00661698"/>
    <w:rsid w:val="006D2044"/>
    <w:rsid w:val="0072783C"/>
    <w:rsid w:val="00744B06"/>
    <w:rsid w:val="00747A9F"/>
    <w:rsid w:val="00844A2B"/>
    <w:rsid w:val="008A219F"/>
    <w:rsid w:val="00915AAA"/>
    <w:rsid w:val="00950387"/>
    <w:rsid w:val="00A34C7D"/>
    <w:rsid w:val="00B41E27"/>
    <w:rsid w:val="00B80DD6"/>
    <w:rsid w:val="00B84C96"/>
    <w:rsid w:val="00BB69B6"/>
    <w:rsid w:val="00BE43E4"/>
    <w:rsid w:val="00BE4DB8"/>
    <w:rsid w:val="00C81FA0"/>
    <w:rsid w:val="00CA5839"/>
    <w:rsid w:val="00CB06A0"/>
    <w:rsid w:val="00D01C40"/>
    <w:rsid w:val="00D210F6"/>
    <w:rsid w:val="00D924BC"/>
    <w:rsid w:val="00DC3BFB"/>
    <w:rsid w:val="00DF786C"/>
    <w:rsid w:val="00E152A1"/>
    <w:rsid w:val="00E27040"/>
    <w:rsid w:val="00E71F60"/>
    <w:rsid w:val="00EE15F5"/>
    <w:rsid w:val="00F4112B"/>
    <w:rsid w:val="00FA0D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F558"/>
  <w15:docId w15:val="{857B5244-F7CF-4230-A106-C6FB0CF0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8F5"/>
    <w:rPr>
      <w:rFonts w:ascii="Segoe UI" w:eastAsia="Times New Roman" w:hAnsi="Segoe UI" w:cs="Segoe UI"/>
      <w:sz w:val="18"/>
      <w:szCs w:val="18"/>
      <w:lang w:val="en-US"/>
    </w:rPr>
  </w:style>
  <w:style w:type="paragraph" w:styleId="Header">
    <w:name w:val="header"/>
    <w:basedOn w:val="Normal"/>
    <w:link w:val="HeaderChar"/>
    <w:unhideWhenUsed/>
    <w:rsid w:val="006421CF"/>
    <w:pPr>
      <w:tabs>
        <w:tab w:val="center" w:pos="4513"/>
        <w:tab w:val="right" w:pos="9026"/>
      </w:tabs>
    </w:pPr>
  </w:style>
  <w:style w:type="character" w:customStyle="1" w:styleId="HeaderChar">
    <w:name w:val="Header Char"/>
    <w:basedOn w:val="DefaultParagraphFont"/>
    <w:link w:val="Header"/>
    <w:rsid w:val="006421C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E15F5"/>
    <w:pPr>
      <w:ind w:left="720"/>
      <w:contextualSpacing/>
    </w:pPr>
    <w:rPr>
      <w:lang w:val="en-GB" w:eastAsia="en-GB"/>
    </w:rPr>
  </w:style>
  <w:style w:type="paragraph" w:styleId="NoSpacing">
    <w:name w:val="No Spacing"/>
    <w:uiPriority w:val="1"/>
    <w:qFormat/>
    <w:rsid w:val="00747A9F"/>
    <w:pPr>
      <w:spacing w:after="0" w:line="240" w:lineRule="auto"/>
    </w:pPr>
  </w:style>
  <w:style w:type="paragraph" w:styleId="Footer">
    <w:name w:val="footer"/>
    <w:basedOn w:val="Normal"/>
    <w:link w:val="FooterChar"/>
    <w:uiPriority w:val="99"/>
    <w:unhideWhenUsed/>
    <w:rsid w:val="000D71F3"/>
    <w:pPr>
      <w:tabs>
        <w:tab w:val="center" w:pos="4513"/>
        <w:tab w:val="right" w:pos="9026"/>
      </w:tabs>
    </w:pPr>
  </w:style>
  <w:style w:type="character" w:customStyle="1" w:styleId="FooterChar">
    <w:name w:val="Footer Char"/>
    <w:basedOn w:val="DefaultParagraphFont"/>
    <w:link w:val="Footer"/>
    <w:uiPriority w:val="99"/>
    <w:rsid w:val="000D71F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BB91A.795B5AC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dc:description/>
  <cp:lastModifiedBy>Judith</cp:lastModifiedBy>
  <cp:revision>7</cp:revision>
  <cp:lastPrinted>2025-02-11T14:13:00Z</cp:lastPrinted>
  <dcterms:created xsi:type="dcterms:W3CDTF">2025-05-23T08:57:00Z</dcterms:created>
  <dcterms:modified xsi:type="dcterms:W3CDTF">2025-05-23T11:01:00Z</dcterms:modified>
</cp:coreProperties>
</file>